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ind w:left="64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70877" cy="5486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87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line="276" w:lineRule="auto" w:before="82"/>
        <w:ind w:left="132" w:right="948" w:firstLine="0"/>
        <w:jc w:val="left"/>
        <w:rPr>
          <w:b/>
          <w:sz w:val="56"/>
        </w:rPr>
      </w:pPr>
      <w:r>
        <w:rPr>
          <w:b/>
          <w:color w:val="1F487C"/>
          <w:sz w:val="56"/>
        </w:rPr>
        <w:t>Manatū Wāhine Ministry for Women</w:t>
      </w:r>
      <w:r>
        <w:rPr>
          <w:b/>
          <w:color w:val="1F487C"/>
          <w:spacing w:val="-153"/>
          <w:sz w:val="56"/>
        </w:rPr>
        <w:t> </w:t>
      </w:r>
      <w:r>
        <w:rPr>
          <w:b/>
          <w:color w:val="1F487C"/>
          <w:sz w:val="56"/>
        </w:rPr>
        <w:t>Weekly</w:t>
      </w:r>
      <w:r>
        <w:rPr>
          <w:b/>
          <w:color w:val="1F487C"/>
          <w:spacing w:val="-6"/>
          <w:sz w:val="56"/>
        </w:rPr>
        <w:t> </w:t>
      </w:r>
      <w:r>
        <w:rPr>
          <w:b/>
          <w:color w:val="1F487C"/>
          <w:sz w:val="56"/>
        </w:rPr>
        <w:t>Report</w:t>
      </w:r>
    </w:p>
    <w:p>
      <w:pPr>
        <w:spacing w:before="2"/>
        <w:ind w:left="132" w:right="0" w:firstLine="0"/>
        <w:jc w:val="left"/>
        <w:rPr>
          <w:b/>
          <w:sz w:val="56"/>
        </w:rPr>
      </w:pPr>
      <w:r>
        <w:rPr>
          <w:b/>
          <w:color w:val="1F487C"/>
          <w:sz w:val="56"/>
        </w:rPr>
        <w:t>to</w:t>
      </w:r>
      <w:r>
        <w:rPr>
          <w:b/>
          <w:color w:val="1F487C"/>
          <w:spacing w:val="-3"/>
          <w:sz w:val="56"/>
        </w:rPr>
        <w:t> </w:t>
      </w:r>
      <w:r>
        <w:rPr>
          <w:b/>
          <w:color w:val="1F487C"/>
          <w:sz w:val="56"/>
        </w:rPr>
        <w:t>the Minister for</w:t>
      </w:r>
      <w:r>
        <w:rPr>
          <w:b/>
          <w:color w:val="1F487C"/>
          <w:spacing w:val="-3"/>
          <w:sz w:val="56"/>
        </w:rPr>
        <w:t> </w:t>
      </w:r>
      <w:r>
        <w:rPr>
          <w:b/>
          <w:color w:val="1F487C"/>
          <w:sz w:val="56"/>
        </w:rPr>
        <w:t>Women</w:t>
      </w:r>
    </w:p>
    <w:p>
      <w:pPr>
        <w:pStyle w:val="BodyText"/>
        <w:spacing w:before="3"/>
        <w:rPr>
          <w:b/>
          <w:sz w:val="8"/>
        </w:rPr>
      </w:pPr>
      <w:r>
        <w:rPr/>
        <w:pict>
          <v:rect style="position:absolute;margin-left:55.200001pt;margin-top:5.964676pt;width:485.04pt;height:4.440pt;mso-position-horizontal-relative:page;mso-position-vertical-relative:paragraph;z-index:-15728640;mso-wrap-distance-left:0;mso-wrap-distance-right:0" id="docshape3" filled="true" fillcolor="#76923b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8"/>
        <w:ind w:left="132" w:right="0" w:firstLine="0"/>
        <w:jc w:val="left"/>
        <w:rPr>
          <w:b/>
          <w:sz w:val="56"/>
        </w:rPr>
      </w:pPr>
      <w:r>
        <w:rPr>
          <w:b/>
          <w:color w:val="1F487C"/>
          <w:sz w:val="56"/>
        </w:rPr>
        <w:t>As</w:t>
      </w:r>
      <w:r>
        <w:rPr>
          <w:b/>
          <w:color w:val="1F487C"/>
          <w:spacing w:val="-2"/>
          <w:sz w:val="56"/>
        </w:rPr>
        <w:t> </w:t>
      </w:r>
      <w:r>
        <w:rPr>
          <w:b/>
          <w:color w:val="1F487C"/>
          <w:sz w:val="56"/>
        </w:rPr>
        <w:t>at</w:t>
      </w:r>
      <w:r>
        <w:rPr>
          <w:b/>
          <w:color w:val="1F487C"/>
          <w:spacing w:val="1"/>
          <w:sz w:val="56"/>
        </w:rPr>
        <w:t> </w:t>
      </w:r>
      <w:r>
        <w:rPr>
          <w:b/>
          <w:color w:val="1F487C"/>
          <w:sz w:val="56"/>
        </w:rPr>
        <w:t>1</w:t>
      </w:r>
      <w:r>
        <w:rPr>
          <w:b/>
          <w:color w:val="1F487C"/>
          <w:spacing w:val="-1"/>
          <w:sz w:val="56"/>
        </w:rPr>
        <w:t> </w:t>
      </w:r>
      <w:r>
        <w:rPr>
          <w:b/>
          <w:color w:val="1F487C"/>
          <w:sz w:val="56"/>
        </w:rPr>
        <w:t>April 2021</w:t>
      </w:r>
    </w:p>
    <w:p>
      <w:pPr>
        <w:spacing w:after="0"/>
        <w:jc w:val="left"/>
        <w:rPr>
          <w:sz w:val="56"/>
        </w:rPr>
        <w:sectPr>
          <w:headerReference w:type="default" r:id="rId5"/>
          <w:footerReference w:type="default" r:id="rId6"/>
          <w:type w:val="continuous"/>
          <w:pgSz w:w="11910" w:h="16840"/>
          <w:pgMar w:header="432" w:footer="325" w:top="620" w:bottom="520" w:left="1000" w:right="3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shape style="width:517.6pt;height:24.6pt;mso-position-horizontal-relative:char;mso-position-vertical-relative:line" type="#_x0000_t202" id="docshape7" filled="true" fillcolor="#94b3d6" stroked="false">
            <w10:anchorlock/>
            <v:textbox inset="0,0,0,0">
              <w:txbxContent>
                <w:p>
                  <w:pPr>
                    <w:spacing w:before="56"/>
                    <w:ind w:left="108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>Part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1: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Current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priority</w:t>
                  </w:r>
                  <w:r>
                    <w:rPr>
                      <w:b/>
                      <w:color w:val="000000"/>
                      <w:spacing w:val="-9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outcome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areas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b/>
        </w:rPr>
      </w:pPr>
    </w:p>
    <w:p>
      <w:pPr>
        <w:pStyle w:val="Heading1"/>
        <w:rPr>
          <w:u w:val="none"/>
        </w:rPr>
      </w:pPr>
      <w:bookmarkStart w:name="COVID-19 work programme" w:id="1"/>
      <w:bookmarkEnd w:id="1"/>
      <w:r>
        <w:rPr>
          <w:b w:val="0"/>
          <w:u w:val="none"/>
        </w:rPr>
      </w:r>
      <w:r>
        <w:rPr>
          <w:u w:val="single"/>
        </w:rPr>
        <w:t>COVID-19</w:t>
      </w:r>
      <w:r>
        <w:rPr>
          <w:spacing w:val="-3"/>
          <w:u w:val="single"/>
        </w:rPr>
        <w:t> </w:t>
      </w:r>
      <w:r>
        <w:rPr>
          <w:u w:val="single"/>
        </w:rPr>
        <w:t>work</w:t>
      </w:r>
      <w:r>
        <w:rPr>
          <w:spacing w:val="-3"/>
          <w:u w:val="single"/>
        </w:rPr>
        <w:t> </w:t>
      </w:r>
      <w:r>
        <w:rPr>
          <w:u w:val="single"/>
        </w:rPr>
        <w:t>programme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94"/>
        <w:ind w:left="132"/>
      </w:pPr>
      <w:bookmarkStart w:name="Cabinet paper – Building Resilience for " w:id="2"/>
      <w:bookmarkEnd w:id="2"/>
      <w:r>
        <w:rPr/>
      </w:r>
      <w:r>
        <w:rPr>
          <w:u w:val="single"/>
        </w:rPr>
        <w:t>Cabinet</w:t>
      </w:r>
      <w:r>
        <w:rPr>
          <w:spacing w:val="1"/>
          <w:u w:val="single"/>
        </w:rPr>
        <w:t> </w:t>
      </w:r>
      <w:r>
        <w:rPr>
          <w:u w:val="single"/>
        </w:rPr>
        <w:t>paper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Building</w:t>
      </w:r>
      <w:r>
        <w:rPr>
          <w:spacing w:val="-1"/>
          <w:u w:val="single"/>
        </w:rPr>
        <w:t> </w:t>
      </w:r>
      <w:r>
        <w:rPr>
          <w:u w:val="single"/>
        </w:rPr>
        <w:t>Resilience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7"/>
          <w:u w:val="single"/>
        </w:rPr>
        <w:t> </w:t>
      </w:r>
      <w:r>
        <w:rPr>
          <w:u w:val="single"/>
        </w:rPr>
        <w:t>Women:</w:t>
      </w:r>
      <w:r>
        <w:rPr>
          <w:spacing w:val="-4"/>
          <w:u w:val="single"/>
        </w:rPr>
        <w:t> </w:t>
      </w:r>
      <w:r>
        <w:rPr>
          <w:u w:val="single"/>
        </w:rPr>
        <w:t>COVID-19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Beyond</w:t>
      </w:r>
    </w:p>
    <w:p>
      <w:pPr>
        <w:spacing w:line="276" w:lineRule="auto" w:before="158"/>
        <w:ind w:left="132" w:right="984" w:firstLine="0"/>
        <w:jc w:val="left"/>
        <w:rPr>
          <w:sz w:val="22"/>
        </w:rPr>
      </w:pPr>
      <w:r>
        <w:rPr>
          <w:sz w:val="22"/>
        </w:rPr>
        <w:t>The Cabinet paper, </w:t>
      </w:r>
      <w:r>
        <w:rPr>
          <w:i/>
          <w:sz w:val="22"/>
        </w:rPr>
        <w:t>Building Resilience for Women: COVID-19 and Beyond </w:t>
      </w:r>
      <w:r>
        <w:rPr>
          <w:sz w:val="22"/>
        </w:rPr>
        <w:t>has been lodged with</w:t>
      </w:r>
      <w:r>
        <w:rPr>
          <w:spacing w:val="-59"/>
          <w:sz w:val="22"/>
        </w:rPr>
        <w:t> </w:t>
      </w:r>
      <w:r>
        <w:rPr>
          <w:sz w:val="22"/>
        </w:rPr>
        <w:t>CabNet (DPMC) for the Cabinet Social Wellbeing Committee (SWC) meeting on 7 April 2021, at</w:t>
      </w:r>
      <w:r>
        <w:rPr>
          <w:spacing w:val="1"/>
          <w:sz w:val="22"/>
        </w:rPr>
        <w:t> </w:t>
      </w:r>
      <w:r>
        <w:rPr>
          <w:sz w:val="22"/>
        </w:rPr>
        <w:t>10:00am.</w:t>
      </w:r>
    </w:p>
    <w:p>
      <w:pPr>
        <w:pStyle w:val="BodyText"/>
        <w:spacing w:before="121"/>
        <w:ind w:left="132"/>
      </w:pP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talking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meeting.</w:t>
      </w:r>
    </w:p>
    <w:p>
      <w:pPr>
        <w:pStyle w:val="BodyText"/>
        <w:spacing w:line="276" w:lineRule="auto" w:before="157"/>
        <w:ind w:left="132" w:right="1022"/>
      </w:pPr>
      <w:r>
        <w:rPr/>
        <w:t>Following SWC, we will discuss next steps with you, for the work to mitigate the social and</w:t>
      </w:r>
      <w:r>
        <w:rPr>
          <w:spacing w:val="1"/>
        </w:rPr>
        <w:t> </w:t>
      </w:r>
      <w:r>
        <w:rPr/>
        <w:t>economic impact of COVID-19 on women, including the development of a Women’s Employment</w:t>
      </w:r>
      <w:r>
        <w:rPr>
          <w:spacing w:val="-59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Plan.</w:t>
      </w:r>
    </w:p>
    <w:p>
      <w:pPr>
        <w:spacing w:before="120"/>
        <w:ind w:left="132" w:right="0" w:firstLine="0"/>
        <w:jc w:val="left"/>
        <w:rPr>
          <w:i/>
          <w:sz w:val="18"/>
        </w:rPr>
      </w:pPr>
      <w:r>
        <w:rPr>
          <w:i/>
          <w:sz w:val="18"/>
        </w:rPr>
        <w:t>Tracking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log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item: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MW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20-21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0152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(Cabinet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paper)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MW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20-21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0257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(talking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points)</w:t>
      </w:r>
    </w:p>
    <w:p>
      <w:pPr>
        <w:spacing w:after="0"/>
        <w:jc w:val="left"/>
        <w:rPr>
          <w:sz w:val="18"/>
        </w:rPr>
        <w:sectPr>
          <w:headerReference w:type="default" r:id="rId8"/>
          <w:footerReference w:type="default" r:id="rId9"/>
          <w:pgSz w:w="11910" w:h="16840"/>
          <w:pgMar w:header="432" w:footer="325" w:top="620" w:bottom="520" w:left="1000" w:right="320"/>
          <w:pgNumType w:start="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rPr>
          <w:u w:val="none"/>
        </w:rPr>
      </w:pPr>
      <w:bookmarkStart w:name="Mana Wāhine roopū update" w:id="3"/>
      <w:bookmarkEnd w:id="3"/>
      <w:r>
        <w:rPr>
          <w:b w:val="0"/>
          <w:u w:val="none"/>
        </w:rPr>
      </w:r>
      <w:r>
        <w:rPr>
          <w:u w:val="single"/>
        </w:rPr>
        <w:t>Mana</w:t>
      </w:r>
      <w:r>
        <w:rPr>
          <w:spacing w:val="-5"/>
          <w:u w:val="single"/>
        </w:rPr>
        <w:t> </w:t>
      </w:r>
      <w:r>
        <w:rPr>
          <w:u w:val="single"/>
        </w:rPr>
        <w:t>Wāhine</w:t>
      </w:r>
      <w:r>
        <w:rPr>
          <w:spacing w:val="-2"/>
          <w:u w:val="single"/>
        </w:rPr>
        <w:t> </w:t>
      </w:r>
      <w:r>
        <w:rPr>
          <w:u w:val="single"/>
        </w:rPr>
        <w:t>roopū</w:t>
      </w:r>
      <w:r>
        <w:rPr>
          <w:spacing w:val="-4"/>
          <w:u w:val="single"/>
        </w:rPr>
        <w:t> </w:t>
      </w:r>
      <w:r>
        <w:rPr>
          <w:u w:val="single"/>
        </w:rPr>
        <w:t>update</w:t>
      </w:r>
    </w:p>
    <w:p>
      <w:pPr>
        <w:spacing w:before="47"/>
        <w:ind w:left="385" w:right="0" w:firstLine="0"/>
        <w:jc w:val="left"/>
        <w:rPr>
          <w:i/>
          <w:sz w:val="18"/>
        </w:rPr>
      </w:pPr>
      <w:bookmarkStart w:name="(content shared with Minister Jackson)" w:id="4"/>
      <w:bookmarkEnd w:id="4"/>
      <w:r>
        <w:rPr/>
      </w:r>
      <w:r>
        <w:rPr>
          <w:i/>
          <w:sz w:val="18"/>
        </w:rPr>
        <w:t>(content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shared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Minister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Jackson)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line="276" w:lineRule="auto"/>
        <w:ind w:left="132" w:right="850"/>
      </w:pPr>
      <w:r>
        <w:rPr/>
        <w:t>On 26 March 2021, the Tribunal sent further Directions to all parties to the Wai 2700 Mana Wāhine</w:t>
      </w:r>
      <w:r>
        <w:rPr>
          <w:spacing w:val="-59"/>
        </w:rPr>
        <w:t> </w:t>
      </w:r>
      <w:r>
        <w:rPr/>
        <w:t>Kaupapa</w:t>
      </w:r>
      <w:r>
        <w:rPr>
          <w:spacing w:val="-1"/>
        </w:rPr>
        <w:t> </w:t>
      </w:r>
      <w:r>
        <w:rPr/>
        <w:t>Inquiry. The</w:t>
      </w:r>
      <w:r>
        <w:rPr>
          <w:spacing w:val="-5"/>
        </w:rPr>
        <w:t> </w:t>
      </w:r>
      <w:r>
        <w:rPr/>
        <w:t>key</w:t>
      </w:r>
      <w:r>
        <w:rPr>
          <w:spacing w:val="-2"/>
        </w:rPr>
        <w:t> </w:t>
      </w:r>
      <w:r>
        <w:rPr/>
        <w:t>points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2"/>
      </w:pPr>
      <w:r>
        <w:rPr>
          <w:u w:val="single"/>
        </w:rPr>
        <w:t>Crown</w:t>
      </w:r>
      <w:r>
        <w:rPr>
          <w:spacing w:val="-2"/>
          <w:u w:val="single"/>
        </w:rPr>
        <w:t> </w:t>
      </w:r>
      <w:r>
        <w:rPr>
          <w:u w:val="single"/>
        </w:rPr>
        <w:t>evidence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3" w:lineRule="auto" w:before="157" w:after="0"/>
        <w:ind w:left="560" w:right="889" w:hanging="428"/>
        <w:jc w:val="left"/>
        <w:rPr>
          <w:sz w:val="22"/>
        </w:rPr>
      </w:pPr>
      <w:r>
        <w:rPr>
          <w:sz w:val="22"/>
        </w:rPr>
        <w:t>Even though originally the claimants did not consider that Crown evidence was needed for the</w:t>
      </w:r>
      <w:r>
        <w:rPr>
          <w:spacing w:val="-59"/>
          <w:sz w:val="22"/>
        </w:rPr>
        <w:t> </w:t>
      </w:r>
      <w:r>
        <w:rPr>
          <w:sz w:val="22"/>
        </w:rPr>
        <w:t>tūāpapa hearings, the Crown was directed to file any reply evidence to hearings one and two,</w:t>
      </w:r>
      <w:r>
        <w:rPr>
          <w:spacing w:val="1"/>
          <w:sz w:val="22"/>
        </w:rPr>
        <w:t> </w:t>
      </w:r>
      <w:r>
        <w:rPr>
          <w:sz w:val="22"/>
        </w:rPr>
        <w:t>by 4 March 2021. The Crown sought an extension to file any evidence until 30 July 2021, and</w:t>
      </w:r>
      <w:r>
        <w:rPr>
          <w:spacing w:val="1"/>
          <w:sz w:val="22"/>
        </w:rPr>
        <w:t> </w:t>
      </w:r>
      <w:r>
        <w:rPr>
          <w:sz w:val="22"/>
        </w:rPr>
        <w:t>has asked relevant departments to undertake a search for pre-1840 archival material 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there is any</w:t>
      </w:r>
      <w:r>
        <w:rPr>
          <w:spacing w:val="-2"/>
          <w:sz w:val="22"/>
        </w:rPr>
        <w:t> </w:t>
      </w:r>
      <w:r>
        <w:rPr>
          <w:sz w:val="22"/>
        </w:rPr>
        <w:t>evidence 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filed.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32"/>
      </w:pPr>
      <w:r>
        <w:rPr>
          <w:u w:val="single"/>
        </w:rPr>
        <w:t>Tūāpapa</w:t>
      </w:r>
      <w:r>
        <w:rPr>
          <w:spacing w:val="-5"/>
          <w:u w:val="single"/>
        </w:rPr>
        <w:t> </w:t>
      </w:r>
      <w:r>
        <w:rPr>
          <w:u w:val="single"/>
        </w:rPr>
        <w:t>hearings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1" w:lineRule="auto" w:before="159" w:after="0"/>
        <w:ind w:left="560" w:right="924" w:hanging="428"/>
        <w:jc w:val="left"/>
        <w:rPr>
          <w:sz w:val="22"/>
        </w:rPr>
      </w:pPr>
      <w:r>
        <w:rPr>
          <w:sz w:val="22"/>
        </w:rPr>
        <w:t>Hearing four will be held the week beginning Monday 22 November 2021, likely to be either in</w:t>
      </w:r>
      <w:r>
        <w:rPr>
          <w:spacing w:val="-59"/>
          <w:sz w:val="22"/>
        </w:rPr>
        <w:t> </w:t>
      </w:r>
      <w:r>
        <w:rPr>
          <w:sz w:val="22"/>
        </w:rPr>
        <w:t>Tauranga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Whakatāne.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3" w:lineRule="auto" w:before="125" w:after="0"/>
        <w:ind w:left="560" w:right="951" w:hanging="428"/>
        <w:jc w:val="left"/>
        <w:rPr>
          <w:sz w:val="22"/>
        </w:rPr>
      </w:pPr>
      <w:r>
        <w:rPr>
          <w:sz w:val="22"/>
        </w:rPr>
        <w:t>Hearing five is to occur in the week beginning Monday 13 December 2021, likely to be held in</w:t>
      </w:r>
      <w:r>
        <w:rPr>
          <w:spacing w:val="-59"/>
          <w:sz w:val="22"/>
        </w:rPr>
        <w:t> </w:t>
      </w:r>
      <w:r>
        <w:rPr>
          <w:sz w:val="22"/>
        </w:rPr>
        <w:t>Ōtaki.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40" w:lineRule="auto" w:before="122" w:after="0"/>
        <w:ind w:left="560" w:right="0" w:hanging="429"/>
        <w:jc w:val="left"/>
        <w:rPr>
          <w:sz w:val="22"/>
        </w:rPr>
      </w:pPr>
      <w:r>
        <w:rPr>
          <w:sz w:val="22"/>
        </w:rPr>
        <w:t>Hearing</w:t>
      </w:r>
      <w:r>
        <w:rPr>
          <w:spacing w:val="-1"/>
          <w:sz w:val="22"/>
        </w:rPr>
        <w:t> </w:t>
      </w:r>
      <w:r>
        <w:rPr>
          <w:sz w:val="22"/>
        </w:rPr>
        <w:t>six</w:t>
      </w:r>
      <w:r>
        <w:rPr>
          <w:spacing w:val="-3"/>
          <w:sz w:val="22"/>
        </w:rPr>
        <w:t> </w:t>
      </w:r>
      <w:r>
        <w:rPr>
          <w:sz w:val="22"/>
        </w:rPr>
        <w:t>will occur in</w:t>
      </w:r>
      <w:r>
        <w:rPr>
          <w:spacing w:val="-2"/>
          <w:sz w:val="22"/>
        </w:rPr>
        <w:t> </w:t>
      </w:r>
      <w:r>
        <w:rPr>
          <w:sz w:val="22"/>
        </w:rPr>
        <w:t>February</w:t>
      </w:r>
      <w:r>
        <w:rPr>
          <w:spacing w:val="-2"/>
          <w:sz w:val="22"/>
        </w:rPr>
        <w:t> </w:t>
      </w:r>
      <w:r>
        <w:rPr>
          <w:sz w:val="22"/>
        </w:rPr>
        <w:t>2022,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likely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held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South</w:t>
      </w:r>
      <w:r>
        <w:rPr>
          <w:spacing w:val="-3"/>
          <w:sz w:val="22"/>
        </w:rPr>
        <w:t> </w:t>
      </w:r>
      <w:r>
        <w:rPr>
          <w:sz w:val="22"/>
        </w:rPr>
        <w:t>Island.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3" w:lineRule="auto" w:before="155" w:after="0"/>
        <w:ind w:left="560" w:right="1148" w:hanging="428"/>
        <w:jc w:val="left"/>
        <w:rPr>
          <w:sz w:val="22"/>
        </w:rPr>
      </w:pPr>
      <w:r>
        <w:rPr>
          <w:sz w:val="22"/>
        </w:rPr>
        <w:t>Claimant counsel are required to respond to the Tribunal by 16 April 2021 on the number of</w:t>
      </w:r>
      <w:r>
        <w:rPr>
          <w:spacing w:val="-59"/>
          <w:sz w:val="22"/>
        </w:rPr>
        <w:t> </w:t>
      </w:r>
      <w:r>
        <w:rPr>
          <w:sz w:val="22"/>
        </w:rPr>
        <w:t>witnesses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give evidence,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preferred locations.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40" w:lineRule="auto" w:before="122" w:after="0"/>
        <w:ind w:left="560" w:right="0" w:hanging="429"/>
        <w:jc w:val="left"/>
        <w:rPr>
          <w:sz w:val="22"/>
        </w:rPr>
      </w:pP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discussed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officials,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wish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consider attending one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3"/>
          <w:sz w:val="22"/>
        </w:rPr>
        <w:t> </w:t>
      </w:r>
      <w:r>
        <w:rPr>
          <w:sz w:val="22"/>
        </w:rPr>
        <w:t>hearings.</w:t>
      </w:r>
    </w:p>
    <w:p>
      <w:pPr>
        <w:pStyle w:val="BodyText"/>
        <w:rPr>
          <w:sz w:val="24"/>
        </w:rPr>
      </w:pPr>
    </w:p>
    <w:p>
      <w:pPr>
        <w:pStyle w:val="BodyText"/>
        <w:ind w:left="132"/>
      </w:pPr>
      <w:r>
        <w:rPr>
          <w:u w:val="single"/>
        </w:rPr>
        <w:t>Joint</w:t>
      </w:r>
      <w:r>
        <w:rPr>
          <w:spacing w:val="-2"/>
          <w:u w:val="single"/>
        </w:rPr>
        <w:t> </w:t>
      </w:r>
      <w:r>
        <w:rPr>
          <w:u w:val="single"/>
        </w:rPr>
        <w:t>Research</w:t>
      </w:r>
      <w:r>
        <w:rPr>
          <w:spacing w:val="-3"/>
          <w:u w:val="single"/>
        </w:rPr>
        <w:t> </w:t>
      </w:r>
      <w:r>
        <w:rPr>
          <w:u w:val="single"/>
        </w:rPr>
        <w:t>Committee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6" w:lineRule="auto" w:before="160" w:after="0"/>
        <w:ind w:left="560" w:right="925" w:hanging="428"/>
        <w:jc w:val="left"/>
        <w:rPr>
          <w:sz w:val="22"/>
        </w:rPr>
      </w:pPr>
      <w:r>
        <w:rPr>
          <w:sz w:val="22"/>
        </w:rPr>
        <w:t>The Joint Research Committee (claimant-led) intend to hold 1-2 wānanga to discuss the</w:t>
      </w:r>
      <w:r>
        <w:rPr>
          <w:spacing w:val="1"/>
          <w:sz w:val="22"/>
        </w:rPr>
        <w:t> </w:t>
      </w:r>
      <w:r>
        <w:rPr>
          <w:sz w:val="22"/>
        </w:rPr>
        <w:t>research needs of the claimant community, the Tribunal research programme (the casebook),</w:t>
      </w:r>
      <w:r>
        <w:rPr>
          <w:spacing w:val="-59"/>
          <w:sz w:val="22"/>
        </w:rPr>
        <w:t> </w:t>
      </w:r>
      <w:r>
        <w:rPr>
          <w:sz w:val="22"/>
        </w:rPr>
        <w:t>and the prioritisation of research, with the goal of moving towards the commissioning of</w:t>
      </w:r>
      <w:r>
        <w:rPr>
          <w:spacing w:val="1"/>
          <w:sz w:val="22"/>
        </w:rPr>
        <w:t> </w:t>
      </w:r>
      <w:r>
        <w:rPr>
          <w:sz w:val="22"/>
        </w:rPr>
        <w:t>claimant research. The Claimant counsel will file an update to the Tribunal on these matters,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1 April 2021.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3" w:lineRule="auto" w:before="115" w:after="0"/>
        <w:ind w:left="560" w:right="965" w:hanging="428"/>
        <w:jc w:val="left"/>
        <w:rPr>
          <w:sz w:val="22"/>
        </w:rPr>
      </w:pPr>
      <w:r>
        <w:rPr>
          <w:sz w:val="22"/>
        </w:rPr>
        <w:t>Tribunal inquiries generally follow the casebook method, which involves planning, as far as is</w:t>
      </w:r>
      <w:r>
        <w:rPr>
          <w:spacing w:val="-59"/>
          <w:sz w:val="22"/>
        </w:rPr>
        <w:t> </w:t>
      </w:r>
      <w:r>
        <w:rPr>
          <w:sz w:val="22"/>
        </w:rPr>
        <w:t>possible, the research required for an Inquiry and completing that research before hearings</w:t>
      </w:r>
      <w:r>
        <w:rPr>
          <w:spacing w:val="1"/>
          <w:sz w:val="22"/>
        </w:rPr>
        <w:t> </w:t>
      </w:r>
      <w:r>
        <w:rPr>
          <w:sz w:val="22"/>
        </w:rPr>
        <w:t>start. One of the aims of the casebook method is to shorten the hearing process by avoiding</w:t>
      </w:r>
      <w:r>
        <w:rPr>
          <w:spacing w:val="1"/>
          <w:sz w:val="22"/>
        </w:rPr>
        <w:t> </w:t>
      </w:r>
      <w:r>
        <w:rPr>
          <w:sz w:val="22"/>
        </w:rPr>
        <w:t>the need to undertake research once hearings have started. It also helps claimants to fully</w:t>
      </w:r>
      <w:r>
        <w:rPr>
          <w:spacing w:val="1"/>
          <w:sz w:val="22"/>
        </w:rPr>
        <w:t> </w:t>
      </w:r>
      <w:r>
        <w:rPr>
          <w:sz w:val="22"/>
        </w:rPr>
        <w:t>detail or particularise their claims before the hearings start, and it helps the Crown prepare its</w:t>
      </w:r>
      <w:r>
        <w:rPr>
          <w:spacing w:val="-59"/>
          <w:sz w:val="22"/>
        </w:rPr>
        <w:t> </w:t>
      </w:r>
      <w:r>
        <w:rPr>
          <w:sz w:val="22"/>
        </w:rPr>
        <w:t>response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claims.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3" w:lineRule="auto" w:before="130" w:after="0"/>
        <w:ind w:left="560" w:right="967" w:hanging="428"/>
        <w:jc w:val="left"/>
        <w:rPr>
          <w:sz w:val="22"/>
        </w:rPr>
      </w:pP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 issues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being determined 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research is</w:t>
      </w:r>
      <w:r>
        <w:rPr>
          <w:spacing w:val="-2"/>
          <w:sz w:val="22"/>
        </w:rPr>
        <w:t> </w:t>
      </w:r>
      <w:r>
        <w:rPr>
          <w:sz w:val="22"/>
        </w:rPr>
        <w:t>completed,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a</w:t>
      </w:r>
      <w:r>
        <w:rPr>
          <w:spacing w:val="-2"/>
          <w:sz w:val="22"/>
        </w:rPr>
        <w:t> </w:t>
      </w:r>
      <w:r>
        <w:rPr>
          <w:sz w:val="22"/>
        </w:rPr>
        <w:t>chance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9"/>
          <w:sz w:val="22"/>
        </w:rPr>
        <w:t> </w:t>
      </w:r>
      <w:r>
        <w:rPr>
          <w:sz w:val="22"/>
        </w:rPr>
        <w:t>the Crown to concede that some of its actions or omissions were in breach of the Treaty, or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some</w:t>
      </w:r>
      <w:r>
        <w:rPr>
          <w:spacing w:val="-3"/>
          <w:sz w:val="22"/>
        </w:rPr>
        <w:t> </w:t>
      </w:r>
      <w:r>
        <w:rPr>
          <w:sz w:val="22"/>
        </w:rPr>
        <w:t>acknowledgements</w:t>
      </w:r>
      <w:r>
        <w:rPr>
          <w:spacing w:val="-3"/>
          <w:sz w:val="22"/>
        </w:rPr>
        <w:t> </w:t>
      </w:r>
      <w:r>
        <w:rPr>
          <w:sz w:val="22"/>
        </w:rPr>
        <w:t>e.g.</w:t>
      </w:r>
      <w:r>
        <w:rPr>
          <w:spacing w:val="-2"/>
          <w:sz w:val="22"/>
        </w:rPr>
        <w:t> </w:t>
      </w:r>
      <w:r>
        <w:rPr>
          <w:sz w:val="22"/>
        </w:rPr>
        <w:t>acknowledgements</w:t>
      </w:r>
      <w:r>
        <w:rPr>
          <w:spacing w:val="-3"/>
          <w:sz w:val="22"/>
        </w:rPr>
        <w:t> </w:t>
      </w:r>
      <w:r>
        <w:rPr>
          <w:sz w:val="22"/>
        </w:rPr>
        <w:t>regarding</w:t>
      </w:r>
      <w:r>
        <w:rPr>
          <w:spacing w:val="1"/>
          <w:sz w:val="22"/>
        </w:rPr>
        <w:t> </w:t>
      </w:r>
      <w:r>
        <w:rPr>
          <w:sz w:val="22"/>
        </w:rPr>
        <w:t>statistical</w:t>
      </w:r>
      <w:r>
        <w:rPr>
          <w:spacing w:val="-3"/>
          <w:sz w:val="22"/>
        </w:rPr>
        <w:t> </w:t>
      </w:r>
      <w:r>
        <w:rPr>
          <w:sz w:val="22"/>
        </w:rPr>
        <w:t>disparities.</w:t>
      </w:r>
    </w:p>
    <w:p>
      <w:pPr>
        <w:spacing w:before="124"/>
        <w:ind w:left="132" w:right="0" w:firstLine="0"/>
        <w:jc w:val="left"/>
        <w:rPr>
          <w:i/>
          <w:sz w:val="18"/>
        </w:rPr>
      </w:pPr>
      <w:r>
        <w:rPr>
          <w:i/>
          <w:sz w:val="18"/>
        </w:rPr>
        <w:t>Tracking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item: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n/a</w:t>
      </w:r>
    </w:p>
    <w:p>
      <w:pPr>
        <w:spacing w:after="0"/>
        <w:jc w:val="left"/>
        <w:rPr>
          <w:sz w:val="18"/>
        </w:rPr>
        <w:sectPr>
          <w:pgSz w:w="11910" w:h="16840"/>
          <w:pgMar w:header="432" w:footer="325" w:top="620" w:bottom="520" w:left="1000" w:right="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rPr>
          <w:u w:val="none"/>
        </w:rPr>
      </w:pPr>
      <w:bookmarkStart w:name="The contribution of all women and girls " w:id="5"/>
      <w:bookmarkEnd w:id="5"/>
      <w:r>
        <w:rPr>
          <w:b w:val="0"/>
          <w:u w:val="none"/>
        </w:rPr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contribution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all</w:t>
      </w:r>
      <w:r>
        <w:rPr>
          <w:spacing w:val="-2"/>
          <w:u w:val="single"/>
        </w:rPr>
        <w:t> </w:t>
      </w:r>
      <w:r>
        <w:rPr>
          <w:u w:val="single"/>
        </w:rPr>
        <w:t>women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girls is</w:t>
      </w:r>
      <w:r>
        <w:rPr>
          <w:spacing w:val="-1"/>
          <w:u w:val="single"/>
        </w:rPr>
        <w:t> </w:t>
      </w:r>
      <w:r>
        <w:rPr>
          <w:u w:val="single"/>
        </w:rPr>
        <w:t>valued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4"/>
        <w:ind w:left="132"/>
        <w:jc w:val="both"/>
      </w:pPr>
      <w:bookmarkStart w:name="Meeting with PSA and Marilyn Waring on u" w:id="6"/>
      <w:bookmarkEnd w:id="6"/>
      <w:r>
        <w:rPr/>
      </w:r>
      <w:r>
        <w:rPr>
          <w:u w:val="single"/>
        </w:rPr>
        <w:t>Meeting with</w:t>
      </w:r>
      <w:r>
        <w:rPr>
          <w:spacing w:val="-2"/>
          <w:u w:val="single"/>
        </w:rPr>
        <w:t> </w:t>
      </w:r>
      <w:r>
        <w:rPr>
          <w:u w:val="single"/>
        </w:rPr>
        <w:t>PSA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Marilyn</w:t>
      </w:r>
      <w:r>
        <w:rPr>
          <w:spacing w:val="-4"/>
          <w:u w:val="single"/>
        </w:rPr>
        <w:t> </w:t>
      </w:r>
      <w:r>
        <w:rPr>
          <w:u w:val="single"/>
        </w:rPr>
        <w:t>Waring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unpaid</w:t>
      </w:r>
      <w:r>
        <w:rPr>
          <w:spacing w:val="-3"/>
          <w:u w:val="single"/>
        </w:rPr>
        <w:t> </w:t>
      </w:r>
      <w:r>
        <w:rPr>
          <w:u w:val="single"/>
        </w:rPr>
        <w:t>work</w:t>
      </w:r>
      <w:r>
        <w:rPr>
          <w:spacing w:val="1"/>
          <w:u w:val="single"/>
        </w:rPr>
        <w:t> </w:t>
      </w:r>
      <w:r>
        <w:rPr>
          <w:u w:val="single"/>
        </w:rPr>
        <w:t>survey</w:t>
      </w:r>
    </w:p>
    <w:p>
      <w:pPr>
        <w:pStyle w:val="BodyText"/>
        <w:spacing w:line="276" w:lineRule="auto" w:before="157"/>
        <w:ind w:left="132" w:right="905"/>
        <w:jc w:val="both"/>
      </w:pPr>
      <w:r>
        <w:rPr/>
        <w:t>On 1 April 2021, Ministry officials are meeting with the PSA and with AUT Professor Dame Marilyn</w:t>
      </w:r>
      <w:r>
        <w:rPr>
          <w:spacing w:val="-59"/>
        </w:rPr>
        <w:t> </w:t>
      </w:r>
      <w:r>
        <w:rPr/>
        <w:t>Waring, to discuss a survey to PSA members on unpaid work. The PSA has been working closely</w:t>
      </w:r>
      <w:r>
        <w:rPr>
          <w:spacing w:val="1"/>
        </w:rPr>
        <w:t> </w:t>
      </w:r>
      <w:r>
        <w:rPr/>
        <w:t>with Professor Waring around the development of the survey, and we are interested to learn about</w:t>
      </w:r>
      <w:r>
        <w:rPr>
          <w:spacing w:val="-60"/>
        </w:rPr>
        <w:t> </w:t>
      </w:r>
      <w:r>
        <w:rPr/>
        <w:t>Professor</w:t>
      </w:r>
      <w:r>
        <w:rPr>
          <w:spacing w:val="-7"/>
        </w:rPr>
        <w:t> </w:t>
      </w:r>
      <w:r>
        <w:rPr/>
        <w:t>Waring’s</w:t>
      </w:r>
      <w:r>
        <w:rPr>
          <w:spacing w:val="1"/>
        </w:rPr>
        <w:t> </w:t>
      </w:r>
      <w:r>
        <w:rPr/>
        <w:t>plans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 survey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about the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which will be</w:t>
      </w:r>
      <w:r>
        <w:rPr>
          <w:spacing w:val="-1"/>
        </w:rPr>
        <w:t> </w:t>
      </w:r>
      <w:r>
        <w:rPr/>
        <w:t>collected.</w:t>
      </w:r>
    </w:p>
    <w:p>
      <w:pPr>
        <w:pStyle w:val="BodyText"/>
        <w:spacing w:line="276" w:lineRule="auto" w:before="121"/>
        <w:ind w:left="132" w:right="800"/>
      </w:pPr>
      <w:r>
        <w:rPr/>
        <w:t>Professor Waring is an internationally recognised expert on the valuation of unpaid work. She</w:t>
      </w:r>
      <w:r>
        <w:rPr>
          <w:spacing w:val="1"/>
        </w:rPr>
        <w:t> </w:t>
      </w:r>
      <w:r>
        <w:rPr/>
        <w:t>authored one of the essays that the Ministry published on unpaid work on its website, and authored</w:t>
      </w:r>
      <w:r>
        <w:rPr>
          <w:spacing w:val="-59"/>
        </w:rPr>
        <w:t> </w:t>
      </w:r>
      <w:r>
        <w:rPr/>
        <w:t>recently,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further related</w:t>
      </w:r>
      <w:r>
        <w:rPr>
          <w:spacing w:val="-1"/>
        </w:rPr>
        <w:t> </w:t>
      </w:r>
      <w:r>
        <w:rPr/>
        <w:t>essay</w:t>
      </w:r>
      <w:r>
        <w:rPr>
          <w:spacing w:val="-2"/>
        </w:rPr>
        <w:t> </w:t>
      </w:r>
      <w:r>
        <w:rPr/>
        <w:t>in response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COVID-19.</w:t>
      </w:r>
    </w:p>
    <w:p>
      <w:pPr>
        <w:pStyle w:val="BodyText"/>
        <w:spacing w:line="276" w:lineRule="auto" w:before="119"/>
        <w:ind w:left="132" w:right="948"/>
      </w:pPr>
      <w:r>
        <w:rPr/>
        <w:t>Professor</w:t>
      </w:r>
      <w:r>
        <w:rPr>
          <w:spacing w:val="-9"/>
        </w:rPr>
        <w:t> </w:t>
      </w:r>
      <w:r>
        <w:rPr/>
        <w:t>Waring’s</w:t>
      </w:r>
      <w:r>
        <w:rPr>
          <w:spacing w:val="-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survey,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informative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upcoming</w:t>
      </w:r>
      <w:r>
        <w:rPr>
          <w:spacing w:val="-59"/>
        </w:rPr>
        <w:t> </w:t>
      </w:r>
      <w:r>
        <w:rPr/>
        <w:t>work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women’s</w:t>
      </w:r>
      <w:r>
        <w:rPr>
          <w:spacing w:val="1"/>
        </w:rPr>
        <w:t> </w:t>
      </w:r>
      <w:r>
        <w:rPr/>
        <w:t>employment.</w:t>
      </w:r>
    </w:p>
    <w:p>
      <w:pPr>
        <w:spacing w:before="120"/>
        <w:ind w:left="132" w:right="0" w:firstLine="0"/>
        <w:jc w:val="left"/>
        <w:rPr>
          <w:i/>
          <w:sz w:val="18"/>
        </w:rPr>
      </w:pPr>
      <w:r>
        <w:rPr>
          <w:i/>
          <w:sz w:val="18"/>
        </w:rPr>
        <w:t>Tracking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item: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n/a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121"/>
        <w:rPr>
          <w:u w:val="none"/>
        </w:rPr>
      </w:pPr>
      <w:bookmarkStart w:name="All women and girls are financially secu" w:id="7"/>
      <w:bookmarkEnd w:id="7"/>
      <w:r>
        <w:rPr>
          <w:b w:val="0"/>
          <w:u w:val="none"/>
        </w:rPr>
      </w:r>
      <w:r>
        <w:rPr>
          <w:u w:val="single"/>
        </w:rPr>
        <w:t>All</w:t>
      </w:r>
      <w:r>
        <w:rPr>
          <w:spacing w:val="-3"/>
          <w:u w:val="single"/>
        </w:rPr>
        <w:t> </w:t>
      </w:r>
      <w:r>
        <w:rPr>
          <w:u w:val="single"/>
        </w:rPr>
        <w:t>women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girls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5"/>
          <w:u w:val="single"/>
        </w:rPr>
        <w:t> </w:t>
      </w:r>
      <w:r>
        <w:rPr>
          <w:u w:val="single"/>
        </w:rPr>
        <w:t>financially</w:t>
      </w:r>
      <w:r>
        <w:rPr>
          <w:spacing w:val="-8"/>
          <w:u w:val="single"/>
        </w:rPr>
        <w:t> </w:t>
      </w:r>
      <w:r>
        <w:rPr>
          <w:u w:val="single"/>
        </w:rPr>
        <w:t>secure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can</w:t>
      </w:r>
      <w:r>
        <w:rPr>
          <w:spacing w:val="-5"/>
          <w:u w:val="single"/>
        </w:rPr>
        <w:t> </w:t>
      </w:r>
      <w:r>
        <w:rPr>
          <w:u w:val="single"/>
        </w:rPr>
        <w:t>fully</w:t>
      </w:r>
      <w:r>
        <w:rPr>
          <w:spacing w:val="-9"/>
          <w:u w:val="single"/>
        </w:rPr>
        <w:t> </w:t>
      </w:r>
      <w:r>
        <w:rPr>
          <w:u w:val="single"/>
        </w:rPr>
        <w:t>participate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thrive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94"/>
        <w:ind w:left="132"/>
      </w:pPr>
      <w:r>
        <w:rPr>
          <w:u w:val="single"/>
        </w:rPr>
        <w:t>Gender</w:t>
      </w:r>
      <w:r>
        <w:rPr>
          <w:spacing w:val="-1"/>
          <w:u w:val="single"/>
        </w:rPr>
        <w:t> </w:t>
      </w:r>
      <w:r>
        <w:rPr>
          <w:u w:val="single"/>
        </w:rPr>
        <w:t>Pay</w:t>
      </w:r>
      <w:r>
        <w:rPr>
          <w:spacing w:val="-2"/>
          <w:u w:val="single"/>
        </w:rPr>
        <w:t> </w:t>
      </w:r>
      <w:r>
        <w:rPr>
          <w:u w:val="single"/>
        </w:rPr>
        <w:t>Taskforce l</w:t>
      </w:r>
      <w:r>
        <w:rPr>
          <w:spacing w:val="-4"/>
          <w:u w:val="single"/>
        </w:rPr>
        <w:t> </w:t>
      </w:r>
      <w:r>
        <w:rPr>
          <w:u w:val="single"/>
        </w:rPr>
        <w:t>Te</w:t>
      </w:r>
      <w:r>
        <w:rPr>
          <w:spacing w:val="-2"/>
          <w:u w:val="single"/>
        </w:rPr>
        <w:t> </w:t>
      </w:r>
      <w:r>
        <w:rPr>
          <w:u w:val="single"/>
        </w:rPr>
        <w:t>Rōpū</w:t>
      </w:r>
      <w:r>
        <w:rPr>
          <w:spacing w:val="-4"/>
          <w:u w:val="single"/>
        </w:rPr>
        <w:t> </w:t>
      </w:r>
      <w:r>
        <w:rPr>
          <w:u w:val="single"/>
        </w:rPr>
        <w:t>Whakarite</w:t>
      </w:r>
      <w:r>
        <w:rPr>
          <w:spacing w:val="-2"/>
          <w:u w:val="single"/>
        </w:rPr>
        <w:t> </w:t>
      </w:r>
      <w:r>
        <w:rPr>
          <w:u w:val="single"/>
        </w:rPr>
        <w:t>Utu</w:t>
      </w:r>
      <w:r>
        <w:rPr>
          <w:spacing w:val="-2"/>
          <w:u w:val="single"/>
        </w:rPr>
        <w:t> </w:t>
      </w:r>
      <w:r>
        <w:rPr>
          <w:u w:val="single"/>
        </w:rPr>
        <w:t>Ira</w:t>
      </w:r>
      <w:r>
        <w:rPr>
          <w:spacing w:val="-2"/>
          <w:u w:val="single"/>
        </w:rPr>
        <w:t> </w:t>
      </w:r>
      <w:r>
        <w:rPr>
          <w:u w:val="single"/>
        </w:rPr>
        <w:t>Tangata update</w:t>
      </w:r>
    </w:p>
    <w:p>
      <w:pPr>
        <w:spacing w:before="39"/>
        <w:ind w:left="416" w:right="0" w:firstLine="0"/>
        <w:jc w:val="left"/>
        <w:rPr>
          <w:i/>
          <w:sz w:val="18"/>
        </w:rPr>
      </w:pPr>
      <w:r>
        <w:rPr>
          <w:i/>
          <w:sz w:val="18"/>
        </w:rPr>
        <w:t>(content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shared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from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Taskforce)</w:t>
      </w:r>
    </w:p>
    <w:p>
      <w:pPr>
        <w:pStyle w:val="BodyText"/>
        <w:spacing w:before="7"/>
        <w:rPr>
          <w:i/>
          <w:sz w:val="23"/>
        </w:rPr>
      </w:pPr>
    </w:p>
    <w:p>
      <w:pPr>
        <w:spacing w:before="0"/>
        <w:ind w:left="132" w:right="0" w:firstLine="0"/>
        <w:jc w:val="left"/>
        <w:rPr>
          <w:i/>
          <w:sz w:val="22"/>
        </w:rPr>
      </w:pPr>
      <w:bookmarkStart w:name="Clerical Administration Pay Equity Claim" w:id="8"/>
      <w:bookmarkEnd w:id="8"/>
      <w:r>
        <w:rPr/>
      </w:r>
      <w:r>
        <w:rPr>
          <w:i/>
          <w:sz w:val="22"/>
        </w:rPr>
        <w:t>Clerical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Administration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Equity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Claim, District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Boards</w:t>
      </w:r>
    </w:p>
    <w:p>
      <w:pPr>
        <w:pStyle w:val="BodyText"/>
        <w:spacing w:before="157"/>
        <w:ind w:left="132"/>
      </w:pPr>
      <w:r>
        <w:rPr/>
        <w:t>Ministers</w:t>
      </w:r>
      <w:r>
        <w:rPr>
          <w:spacing w:val="-2"/>
        </w:rPr>
        <w:t> </w:t>
      </w:r>
      <w:r>
        <w:rPr/>
        <w:t>Hipkins, Robertson, and</w:t>
      </w:r>
      <w:r>
        <w:rPr>
          <w:spacing w:val="-4"/>
        </w:rPr>
        <w:t> </w:t>
      </w:r>
      <w:r>
        <w:rPr/>
        <w:t>Little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drawdown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contingency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276" w:lineRule="auto" w:before="38"/>
        <w:ind w:left="132" w:right="800"/>
      </w:pPr>
      <w:r>
        <w:rPr/>
        <w:t>$10.912M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Boards’</w:t>
      </w:r>
      <w:r>
        <w:rPr>
          <w:spacing w:val="-3"/>
        </w:rPr>
        <w:t> </w:t>
      </w:r>
      <w:r>
        <w:rPr/>
        <w:t>(DHBs)</w:t>
      </w:r>
      <w:r>
        <w:rPr>
          <w:spacing w:val="-6"/>
        </w:rPr>
        <w:t> </w:t>
      </w:r>
      <w:r>
        <w:rPr/>
        <w:t>Clerical/Administration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/>
        <w:t>equity</w:t>
      </w:r>
      <w:r>
        <w:rPr>
          <w:spacing w:val="-5"/>
        </w:rPr>
        <w:t> </w:t>
      </w:r>
      <w:r>
        <w:rPr/>
        <w:t>claim.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59"/>
        </w:rPr>
        <w:t> </w:t>
      </w:r>
      <w:r>
        <w:rPr/>
        <w:t>interim one-off payment which will have an effective date of 30 November 2020. Payments will be</w:t>
      </w:r>
      <w:r>
        <w:rPr>
          <w:spacing w:val="1"/>
        </w:rPr>
        <w:t> </w:t>
      </w:r>
      <w:r>
        <w:rPr/>
        <w:t>made to employees by DHBs during April/May 2021. This is a major milestone for what has proved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 complex</w:t>
      </w:r>
      <w:r>
        <w:rPr>
          <w:spacing w:val="-2"/>
        </w:rPr>
        <w:t> </w:t>
      </w:r>
      <w:r>
        <w:rPr/>
        <w:t>workforce across</w:t>
      </w:r>
      <w:r>
        <w:rPr>
          <w:spacing w:val="3"/>
        </w:rPr>
        <w:t> </w:t>
      </w:r>
      <w:r>
        <w:rPr/>
        <w:t>20</w:t>
      </w:r>
      <w:r>
        <w:rPr>
          <w:spacing w:val="-2"/>
        </w:rPr>
        <w:t> </w:t>
      </w:r>
      <w:r>
        <w:rPr/>
        <w:t>DHB employers.</w:t>
      </w:r>
    </w:p>
    <w:p>
      <w:pPr>
        <w:spacing w:before="119"/>
        <w:ind w:left="132" w:right="0" w:firstLine="0"/>
        <w:jc w:val="left"/>
        <w:rPr>
          <w:i/>
          <w:sz w:val="18"/>
        </w:rPr>
      </w:pPr>
      <w:r>
        <w:rPr>
          <w:i/>
          <w:sz w:val="18"/>
        </w:rPr>
        <w:t>Tracking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item: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n/a</w:t>
      </w:r>
    </w:p>
    <w:p>
      <w:pPr>
        <w:spacing w:after="0"/>
        <w:jc w:val="left"/>
        <w:rPr>
          <w:sz w:val="18"/>
        </w:rPr>
        <w:sectPr>
          <w:pgSz w:w="11910" w:h="16840"/>
          <w:pgMar w:header="432" w:footer="325" w:top="620" w:bottom="520" w:left="1000" w:right="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rPr>
          <w:u w:val="none"/>
        </w:rPr>
      </w:pPr>
      <w:bookmarkStart w:name="All women and girls are free from all fo" w:id="9"/>
      <w:bookmarkEnd w:id="9"/>
      <w:r>
        <w:rPr>
          <w:b w:val="0"/>
          <w:u w:val="none"/>
        </w:rPr>
      </w:r>
      <w:r>
        <w:rPr>
          <w:u w:val="single"/>
        </w:rPr>
        <w:t>All</w:t>
      </w:r>
      <w:r>
        <w:rPr>
          <w:spacing w:val="-1"/>
          <w:u w:val="single"/>
        </w:rPr>
        <w:t> </w:t>
      </w:r>
      <w:r>
        <w:rPr>
          <w:u w:val="single"/>
        </w:rPr>
        <w:t>women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girls</w:t>
      </w:r>
      <w:r>
        <w:rPr>
          <w:spacing w:val="-1"/>
          <w:u w:val="single"/>
        </w:rPr>
        <w:t> </w:t>
      </w:r>
      <w:r>
        <w:rPr>
          <w:u w:val="single"/>
        </w:rPr>
        <w:t>are</w:t>
      </w:r>
      <w:r>
        <w:rPr>
          <w:spacing w:val="-2"/>
          <w:u w:val="single"/>
        </w:rPr>
        <w:t> </w:t>
      </w:r>
      <w:r>
        <w:rPr>
          <w:u w:val="single"/>
        </w:rPr>
        <w:t>free</w:t>
      </w:r>
      <w:r>
        <w:rPr>
          <w:spacing w:val="-3"/>
          <w:u w:val="single"/>
        </w:rPr>
        <w:t> </w:t>
      </w:r>
      <w:r>
        <w:rPr>
          <w:u w:val="single"/>
        </w:rPr>
        <w:t>from all</w:t>
      </w:r>
      <w:r>
        <w:rPr>
          <w:spacing w:val="-3"/>
          <w:u w:val="single"/>
        </w:rPr>
        <w:t> </w:t>
      </w:r>
      <w:r>
        <w:rPr>
          <w:u w:val="single"/>
        </w:rPr>
        <w:t>forms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violence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harassment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94"/>
        <w:ind w:left="132"/>
      </w:pPr>
      <w:bookmarkStart w:name="National strategy to prevent and reduce " w:id="10"/>
      <w:bookmarkEnd w:id="10"/>
      <w:r>
        <w:rPr/>
      </w:r>
      <w:r>
        <w:rPr>
          <w:u w:val="single"/>
        </w:rPr>
        <w:t>National</w:t>
      </w:r>
      <w:r>
        <w:rPr>
          <w:spacing w:val="-2"/>
          <w:u w:val="single"/>
        </w:rPr>
        <w:t> </w:t>
      </w:r>
      <w:r>
        <w:rPr>
          <w:u w:val="single"/>
        </w:rPr>
        <w:t>strategy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prevent and</w:t>
      </w:r>
      <w:r>
        <w:rPr>
          <w:spacing w:val="-3"/>
          <w:u w:val="single"/>
        </w:rPr>
        <w:t> </w:t>
      </w:r>
      <w:r>
        <w:rPr>
          <w:u w:val="single"/>
        </w:rPr>
        <w:t>reduce</w:t>
      </w:r>
      <w:r>
        <w:rPr>
          <w:spacing w:val="-6"/>
          <w:u w:val="single"/>
        </w:rPr>
        <w:t> </w:t>
      </w:r>
      <w:r>
        <w:rPr>
          <w:u w:val="single"/>
        </w:rPr>
        <w:t>family</w:t>
      </w:r>
      <w:r>
        <w:rPr>
          <w:spacing w:val="-3"/>
          <w:u w:val="single"/>
        </w:rPr>
        <w:t> </w:t>
      </w:r>
      <w:r>
        <w:rPr>
          <w:u w:val="single"/>
        </w:rPr>
        <w:t>violence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sexual</w:t>
      </w:r>
      <w:r>
        <w:rPr>
          <w:spacing w:val="-1"/>
          <w:u w:val="single"/>
        </w:rPr>
        <w:t> </w:t>
      </w:r>
      <w:r>
        <w:rPr>
          <w:u w:val="single"/>
        </w:rPr>
        <w:t>violence</w:t>
      </w:r>
    </w:p>
    <w:p>
      <w:pPr>
        <w:pStyle w:val="BodyText"/>
        <w:spacing w:line="276" w:lineRule="auto" w:before="157"/>
        <w:ind w:left="132" w:right="850"/>
      </w:pPr>
      <w:r>
        <w:rPr/>
        <w:t>A Ministry official has joined the Joint Venture Business Unit (JVBU) on family violence and sexual</w:t>
      </w:r>
      <w:r>
        <w:rPr>
          <w:spacing w:val="-59"/>
        </w:rPr>
        <w:t> </w:t>
      </w:r>
      <w:r>
        <w:rPr/>
        <w:t>violence prevention to work with the JVBU National Strategy Engagement team to develop the</w:t>
      </w:r>
      <w:r>
        <w:rPr>
          <w:spacing w:val="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prevent and</w:t>
      </w:r>
      <w:r>
        <w:rPr>
          <w:spacing w:val="-4"/>
        </w:rPr>
        <w:t> </w:t>
      </w:r>
      <w:r>
        <w:rPr/>
        <w:t>reduce</w:t>
      </w:r>
      <w:r>
        <w:rPr>
          <w:spacing w:val="-7"/>
        </w:rPr>
        <w:t> </w:t>
      </w:r>
      <w:r>
        <w:rPr/>
        <w:t>family</w:t>
      </w:r>
      <w:r>
        <w:rPr>
          <w:spacing w:val="-4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sexual</w:t>
      </w:r>
      <w:r>
        <w:rPr>
          <w:spacing w:val="-2"/>
        </w:rPr>
        <w:t> </w:t>
      </w:r>
      <w:r>
        <w:rPr/>
        <w:t>violence.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work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include</w:t>
      </w:r>
      <w:r>
        <w:rPr>
          <w:spacing w:val="-59"/>
        </w:rPr>
        <w:t> </w:t>
      </w:r>
      <w:r>
        <w:rPr/>
        <w:t>leading the engagement with ethnic minorities and refugee communities. We will use the weekly</w:t>
      </w:r>
      <w:r>
        <w:rPr>
          <w:spacing w:val="1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 provide you with updates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work.</w:t>
      </w:r>
    </w:p>
    <w:p>
      <w:pPr>
        <w:spacing w:before="119"/>
        <w:ind w:left="132" w:right="0" w:firstLine="0"/>
        <w:jc w:val="left"/>
        <w:rPr>
          <w:i/>
          <w:sz w:val="18"/>
        </w:rPr>
      </w:pPr>
      <w:r>
        <w:rPr>
          <w:i/>
          <w:sz w:val="18"/>
        </w:rPr>
        <w:t>Tracking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item: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n/a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before="1"/>
        <w:ind w:left="132"/>
      </w:pPr>
      <w:bookmarkStart w:name="Meeting with Good Shepherd New Zealand" w:id="11"/>
      <w:bookmarkEnd w:id="11"/>
      <w:r>
        <w:rPr/>
      </w:r>
      <w:r>
        <w:rPr>
          <w:u w:val="single"/>
        </w:rPr>
        <w:t>Meeting</w:t>
      </w:r>
      <w:r>
        <w:rPr>
          <w:spacing w:val="-1"/>
          <w:u w:val="single"/>
        </w:rPr>
        <w:t> </w:t>
      </w:r>
      <w:r>
        <w:rPr>
          <w:u w:val="single"/>
        </w:rPr>
        <w:t>with</w:t>
      </w:r>
      <w:r>
        <w:rPr>
          <w:spacing w:val="-1"/>
          <w:u w:val="single"/>
        </w:rPr>
        <w:t> </w:t>
      </w:r>
      <w:r>
        <w:rPr>
          <w:u w:val="single"/>
        </w:rPr>
        <w:t>Good</w:t>
      </w:r>
      <w:r>
        <w:rPr>
          <w:spacing w:val="-2"/>
          <w:u w:val="single"/>
        </w:rPr>
        <w:t> </w:t>
      </w:r>
      <w:r>
        <w:rPr>
          <w:u w:val="single"/>
        </w:rPr>
        <w:t>Shepherd</w:t>
      </w:r>
      <w:r>
        <w:rPr>
          <w:spacing w:val="-2"/>
          <w:u w:val="single"/>
        </w:rPr>
        <w:t> </w:t>
      </w:r>
      <w:r>
        <w:rPr>
          <w:u w:val="single"/>
        </w:rPr>
        <w:t>New</w:t>
      </w:r>
      <w:r>
        <w:rPr>
          <w:spacing w:val="-5"/>
          <w:u w:val="single"/>
        </w:rPr>
        <w:t> </w:t>
      </w:r>
      <w:r>
        <w:rPr>
          <w:u w:val="single"/>
        </w:rPr>
        <w:t>Zealand</w:t>
      </w:r>
    </w:p>
    <w:p>
      <w:pPr>
        <w:pStyle w:val="BodyText"/>
        <w:spacing w:line="276" w:lineRule="auto" w:before="157"/>
        <w:ind w:left="132" w:right="1927"/>
      </w:pPr>
      <w:r>
        <w:rPr/>
        <w:t>Ministry staff met with Nicola Eccleton, Manager, Social Inclusion, from Good Shepherd</w:t>
      </w:r>
      <w:r>
        <w:rPr>
          <w:spacing w:val="-59"/>
        </w:rPr>
        <w:t> </w:t>
      </w:r>
      <w:r>
        <w:rPr/>
        <w:t>New</w:t>
      </w:r>
      <w:r>
        <w:rPr>
          <w:spacing w:val="-3"/>
        </w:rPr>
        <w:t> </w:t>
      </w:r>
      <w:r>
        <w:rPr/>
        <w:t>Zealand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discuss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work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/>
        <w:t>microfinance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economic harm.</w:t>
      </w:r>
    </w:p>
    <w:p>
      <w:pPr>
        <w:pStyle w:val="BodyText"/>
        <w:spacing w:line="276" w:lineRule="auto" w:before="121"/>
        <w:ind w:left="132" w:right="826"/>
      </w:pPr>
      <w:r>
        <w:rPr/>
        <w:t>The work that Good Shepherd New Zealand undertakes may be useful for the Joint Venture’s work</w:t>
      </w:r>
      <w:r>
        <w:rPr>
          <w:spacing w:val="-59"/>
        </w:rPr>
        <w:t> </w:t>
      </w:r>
      <w:r>
        <w:rPr/>
        <w:t>on family violence prevention and the Ministry’s upcoming work on women’s employment</w:t>
      </w:r>
      <w:r>
        <w:rPr>
          <w:spacing w:val="1"/>
        </w:rPr>
        <w:t> </w:t>
      </w:r>
      <w:r>
        <w:rPr/>
        <w:t>(proposed</w:t>
      </w:r>
      <w:r>
        <w:rPr>
          <w:spacing w:val="-5"/>
        </w:rPr>
        <w:t> </w:t>
      </w:r>
      <w:r>
        <w:rPr/>
        <w:t>focus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supporting</w:t>
      </w:r>
      <w:r>
        <w:rPr>
          <w:spacing w:val="2"/>
        </w:rPr>
        <w:t> </w:t>
      </w:r>
      <w:r>
        <w:rPr/>
        <w:t>women in business).</w:t>
      </w:r>
    </w:p>
    <w:p>
      <w:pPr>
        <w:pStyle w:val="BodyText"/>
        <w:spacing w:line="278" w:lineRule="auto" w:before="119"/>
        <w:ind w:left="132" w:right="1021"/>
      </w:pPr>
      <w:r>
        <w:rPr/>
        <w:t>The Good Shepherd New Zealand programmes have included working with women from refugee</w:t>
      </w:r>
      <w:r>
        <w:rPr>
          <w:spacing w:val="-59"/>
        </w:rPr>
        <w:t> </w:t>
      </w:r>
      <w:r>
        <w:rPr/>
        <w:t>backgrounds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obtain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full driver</w:t>
      </w:r>
      <w:r>
        <w:rPr>
          <w:spacing w:val="1"/>
        </w:rPr>
        <w:t> </w:t>
      </w:r>
      <w:r>
        <w:rPr/>
        <w:t>licence.</w:t>
      </w:r>
      <w:r>
        <w:rPr>
          <w:spacing w:val="-2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3" w:lineRule="auto" w:before="116" w:after="0"/>
        <w:ind w:left="560" w:right="1464" w:hanging="428"/>
        <w:jc w:val="left"/>
        <w:rPr>
          <w:sz w:val="22"/>
        </w:rPr>
      </w:pPr>
      <w:r>
        <w:rPr>
          <w:sz w:val="22"/>
        </w:rPr>
        <w:t>providing no and low interest loans for household goods and services through the ‘Good</w:t>
      </w:r>
      <w:r>
        <w:rPr>
          <w:spacing w:val="-59"/>
          <w:sz w:val="22"/>
        </w:rPr>
        <w:t> </w:t>
      </w:r>
      <w:r>
        <w:rPr>
          <w:sz w:val="22"/>
        </w:rPr>
        <w:t>Loans’ programme in partnership with the BNZ and supported by the Ministry of Social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(MSD).</w:t>
      </w:r>
      <w:r>
        <w:rPr>
          <w:spacing w:val="1"/>
          <w:sz w:val="22"/>
        </w:rPr>
        <w:t> </w:t>
      </w:r>
      <w:r>
        <w:rPr>
          <w:sz w:val="22"/>
        </w:rPr>
        <w:t>Approximately</w:t>
      </w:r>
      <w:r>
        <w:rPr>
          <w:spacing w:val="-3"/>
          <w:sz w:val="22"/>
        </w:rPr>
        <w:t> </w:t>
      </w:r>
      <w:r>
        <w:rPr>
          <w:sz w:val="22"/>
        </w:rPr>
        <w:t>70</w:t>
      </w:r>
      <w:r>
        <w:rPr>
          <w:spacing w:val="-1"/>
          <w:sz w:val="22"/>
        </w:rPr>
        <w:t> </w:t>
      </w:r>
      <w:r>
        <w:rPr>
          <w:sz w:val="22"/>
        </w:rPr>
        <w:t>percent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their loan</w:t>
      </w:r>
      <w:r>
        <w:rPr>
          <w:spacing w:val="-3"/>
          <w:sz w:val="22"/>
        </w:rPr>
        <w:t> </w:t>
      </w:r>
      <w:r>
        <w:rPr>
          <w:sz w:val="22"/>
        </w:rPr>
        <w:t>clients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women;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3" w:lineRule="auto" w:before="124" w:after="0"/>
        <w:ind w:left="560" w:right="1123" w:hanging="428"/>
        <w:jc w:val="left"/>
        <w:rPr>
          <w:sz w:val="22"/>
        </w:rPr>
      </w:pPr>
      <w:r>
        <w:rPr>
          <w:sz w:val="22"/>
        </w:rPr>
        <w:t>working with the family violence and financial sectors to improve understanding of what</w:t>
      </w:r>
      <w:r>
        <w:rPr>
          <w:spacing w:val="1"/>
          <w:sz w:val="22"/>
        </w:rPr>
        <w:t> </w:t>
      </w:r>
      <w:r>
        <w:rPr>
          <w:sz w:val="22"/>
        </w:rPr>
        <w:t>economic harm is, and how to respond and prevent it from occurring. They are working with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family</w:t>
      </w:r>
      <w:r>
        <w:rPr>
          <w:spacing w:val="-3"/>
          <w:sz w:val="22"/>
        </w:rPr>
        <w:t> </w:t>
      </w:r>
      <w:r>
        <w:rPr>
          <w:sz w:val="22"/>
        </w:rPr>
        <w:t>violence</w:t>
      </w:r>
      <w:r>
        <w:rPr>
          <w:spacing w:val="-1"/>
          <w:sz w:val="22"/>
        </w:rPr>
        <w:t> </w:t>
      </w:r>
      <w:r>
        <w:rPr>
          <w:sz w:val="22"/>
        </w:rPr>
        <w:t>prevention</w:t>
      </w:r>
      <w:r>
        <w:rPr>
          <w:spacing w:val="-1"/>
          <w:sz w:val="22"/>
        </w:rPr>
        <w:t> </w:t>
      </w:r>
      <w:r>
        <w:rPr>
          <w:sz w:val="22"/>
        </w:rPr>
        <w:t>agency,</w:t>
      </w:r>
      <w:r>
        <w:rPr>
          <w:spacing w:val="1"/>
          <w:sz w:val="22"/>
        </w:rPr>
        <w:t> </w:t>
      </w:r>
      <w:r>
        <w:rPr>
          <w:sz w:val="22"/>
        </w:rPr>
        <w:t>Shine,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integrate economic harm</w:t>
      </w:r>
      <w:r>
        <w:rPr>
          <w:spacing w:val="-4"/>
          <w:sz w:val="22"/>
        </w:rPr>
        <w:t> </w:t>
      </w:r>
      <w:r>
        <w:rPr>
          <w:sz w:val="22"/>
        </w:rPr>
        <w:t>into the</w:t>
      </w:r>
      <w:r>
        <w:rPr>
          <w:spacing w:val="-3"/>
          <w:sz w:val="22"/>
        </w:rPr>
        <w:t> </w:t>
      </w:r>
      <w:r>
        <w:rPr>
          <w:sz w:val="22"/>
        </w:rPr>
        <w:t>Shine</w:t>
      </w:r>
    </w:p>
    <w:p>
      <w:pPr>
        <w:pStyle w:val="BodyText"/>
        <w:spacing w:line="278" w:lineRule="auto" w:before="2"/>
        <w:ind w:left="560" w:right="936"/>
      </w:pPr>
      <w:r>
        <w:rPr/>
        <w:t>in-school programme, which supports young people to stand up against family violence. They</w:t>
      </w:r>
      <w:r>
        <w:rPr>
          <w:spacing w:val="-59"/>
        </w:rPr>
        <w:t> </w:t>
      </w:r>
      <w:r>
        <w:rPr/>
        <w:t>are also</w:t>
      </w:r>
      <w:r>
        <w:rPr>
          <w:spacing w:val="-3"/>
        </w:rPr>
        <w:t> </w:t>
      </w:r>
      <w:r>
        <w:rPr/>
        <w:t>training their network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microfinance</w:t>
      </w:r>
      <w:r>
        <w:rPr>
          <w:spacing w:val="-3"/>
        </w:rPr>
        <w:t> </w:t>
      </w:r>
      <w:r>
        <w:rPr/>
        <w:t>workers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respond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economic</w:t>
      </w:r>
      <w:r>
        <w:rPr>
          <w:spacing w:val="1"/>
        </w:rPr>
        <w:t> </w:t>
      </w:r>
      <w:r>
        <w:rPr/>
        <w:t>harm;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1" w:lineRule="auto" w:before="116" w:after="0"/>
        <w:ind w:left="560" w:right="1185" w:hanging="428"/>
        <w:jc w:val="left"/>
        <w:rPr>
          <w:sz w:val="22"/>
        </w:rPr>
      </w:pPr>
      <w:r>
        <w:rPr>
          <w:sz w:val="22"/>
        </w:rPr>
        <w:t>working with BNZ to trial ‘DEBTsolve’, a pilot programme supported by MSD that combines</w:t>
      </w:r>
      <w:r>
        <w:rPr>
          <w:spacing w:val="-59"/>
          <w:sz w:val="22"/>
        </w:rPr>
        <w:t> </w:t>
      </w:r>
      <w:r>
        <w:rPr>
          <w:sz w:val="22"/>
        </w:rPr>
        <w:t>debt</w:t>
      </w:r>
      <w:r>
        <w:rPr>
          <w:spacing w:val="-1"/>
          <w:sz w:val="22"/>
        </w:rPr>
        <w:t> </w:t>
      </w:r>
      <w:r>
        <w:rPr>
          <w:sz w:val="22"/>
        </w:rPr>
        <w:t>advocacy, debt</w:t>
      </w:r>
      <w:r>
        <w:rPr>
          <w:spacing w:val="-3"/>
          <w:sz w:val="22"/>
        </w:rPr>
        <w:t> </w:t>
      </w:r>
      <w:r>
        <w:rPr>
          <w:sz w:val="22"/>
        </w:rPr>
        <w:t>counselling, and</w:t>
      </w:r>
      <w:r>
        <w:rPr>
          <w:spacing w:val="-4"/>
          <w:sz w:val="22"/>
        </w:rPr>
        <w:t> </w:t>
      </w:r>
      <w:r>
        <w:rPr>
          <w:sz w:val="22"/>
        </w:rPr>
        <w:t>debt</w:t>
      </w:r>
      <w:r>
        <w:rPr>
          <w:spacing w:val="-3"/>
          <w:sz w:val="22"/>
        </w:rPr>
        <w:t> </w:t>
      </w:r>
      <w:r>
        <w:rPr>
          <w:sz w:val="22"/>
        </w:rPr>
        <w:t>consolidation</w:t>
      </w:r>
      <w:r>
        <w:rPr>
          <w:spacing w:val="-2"/>
          <w:sz w:val="22"/>
        </w:rPr>
        <w:t> </w:t>
      </w:r>
      <w:r>
        <w:rPr>
          <w:sz w:val="22"/>
        </w:rPr>
        <w:t>loans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programme</w:t>
      </w:r>
      <w:r>
        <w:rPr>
          <w:spacing w:val="-2"/>
          <w:sz w:val="22"/>
        </w:rPr>
        <w:t> </w:t>
      </w:r>
      <w:r>
        <w:rPr>
          <w:sz w:val="22"/>
        </w:rPr>
        <w:t>participants;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3" w:lineRule="auto" w:before="125" w:after="0"/>
        <w:ind w:left="560" w:right="1494" w:hanging="428"/>
        <w:jc w:val="left"/>
        <w:rPr>
          <w:sz w:val="22"/>
        </w:rPr>
      </w:pPr>
      <w:r>
        <w:rPr>
          <w:sz w:val="22"/>
        </w:rPr>
        <w:t>supporting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wider</w:t>
      </w:r>
      <w:r>
        <w:rPr>
          <w:spacing w:val="-1"/>
          <w:sz w:val="22"/>
        </w:rPr>
        <w:t> </w:t>
      </w:r>
      <w:r>
        <w:rPr>
          <w:sz w:val="22"/>
        </w:rPr>
        <w:t>microfinance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networking</w:t>
      </w:r>
      <w:r>
        <w:rPr>
          <w:spacing w:val="-1"/>
          <w:sz w:val="22"/>
        </w:rPr>
        <w:t> </w:t>
      </w:r>
      <w:r>
        <w:rPr>
          <w:sz w:val="22"/>
        </w:rPr>
        <w:t>events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resources,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microfinance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stakeholders to</w:t>
      </w:r>
      <w:r>
        <w:rPr>
          <w:spacing w:val="-4"/>
          <w:sz w:val="22"/>
        </w:rPr>
        <w:t> </w:t>
      </w:r>
      <w:r>
        <w:rPr>
          <w:sz w:val="22"/>
        </w:rPr>
        <w:t>get</w:t>
      </w:r>
      <w:r>
        <w:rPr>
          <w:spacing w:val="-4"/>
          <w:sz w:val="22"/>
        </w:rPr>
        <w:t> </w:t>
      </w:r>
      <w:r>
        <w:rPr>
          <w:sz w:val="22"/>
        </w:rPr>
        <w:t>together and</w:t>
      </w:r>
      <w:r>
        <w:rPr>
          <w:spacing w:val="-5"/>
          <w:sz w:val="22"/>
        </w:rPr>
        <w:t> </w:t>
      </w:r>
      <w:r>
        <w:rPr>
          <w:sz w:val="22"/>
        </w:rPr>
        <w:t>share</w:t>
      </w:r>
      <w:r>
        <w:rPr>
          <w:spacing w:val="-1"/>
          <w:sz w:val="22"/>
        </w:rPr>
        <w:t> </w:t>
      </w:r>
      <w:r>
        <w:rPr>
          <w:sz w:val="22"/>
        </w:rPr>
        <w:t>ideas;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73" w:lineRule="auto" w:before="122" w:after="0"/>
        <w:ind w:left="560" w:right="981" w:hanging="428"/>
        <w:jc w:val="left"/>
        <w:rPr>
          <w:sz w:val="22"/>
        </w:rPr>
      </w:pPr>
      <w:r>
        <w:rPr>
          <w:sz w:val="22"/>
        </w:rPr>
        <w:t>working with the Ministry of Business, Innovation and Employment, MSD, Te Puni Kōkiri, and</w:t>
      </w:r>
      <w:r>
        <w:rPr>
          <w:spacing w:val="-59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partners,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improve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inclusion in New</w:t>
      </w:r>
      <w:r>
        <w:rPr>
          <w:spacing w:val="-3"/>
          <w:sz w:val="22"/>
        </w:rPr>
        <w:t> </w:t>
      </w:r>
      <w:r>
        <w:rPr>
          <w:sz w:val="22"/>
        </w:rPr>
        <w:t>Zealand.</w:t>
      </w:r>
    </w:p>
    <w:p>
      <w:pPr>
        <w:spacing w:before="122"/>
        <w:ind w:left="132" w:right="0" w:firstLine="0"/>
        <w:jc w:val="left"/>
        <w:rPr>
          <w:i/>
          <w:sz w:val="18"/>
        </w:rPr>
      </w:pPr>
      <w:r>
        <w:rPr>
          <w:i/>
          <w:sz w:val="18"/>
        </w:rPr>
        <w:t>Tracking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item: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n/a</w:t>
      </w:r>
    </w:p>
    <w:p>
      <w:pPr>
        <w:spacing w:after="0"/>
        <w:jc w:val="left"/>
        <w:rPr>
          <w:sz w:val="18"/>
        </w:rPr>
        <w:sectPr>
          <w:pgSz w:w="11910" w:h="16840"/>
          <w:pgMar w:header="432" w:footer="325" w:top="620" w:bottom="520" w:left="1000" w:right="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rPr>
          <w:u w:val="none"/>
        </w:rPr>
      </w:pPr>
      <w:bookmarkStart w:name="System leadership, impact, and reputatio" w:id="12"/>
      <w:bookmarkEnd w:id="12"/>
      <w:r>
        <w:rPr>
          <w:b w:val="0"/>
          <w:u w:val="none"/>
        </w:rPr>
      </w:r>
      <w:r>
        <w:rPr>
          <w:u w:val="single"/>
        </w:rPr>
        <w:t>System</w:t>
      </w:r>
      <w:r>
        <w:rPr>
          <w:spacing w:val="-2"/>
          <w:u w:val="single"/>
        </w:rPr>
        <w:t> </w:t>
      </w:r>
      <w:r>
        <w:rPr>
          <w:u w:val="single"/>
        </w:rPr>
        <w:t>leadership,</w:t>
      </w:r>
      <w:r>
        <w:rPr>
          <w:spacing w:val="-1"/>
          <w:u w:val="single"/>
        </w:rPr>
        <w:t> </w:t>
      </w:r>
      <w:r>
        <w:rPr>
          <w:u w:val="single"/>
        </w:rPr>
        <w:t>impact, and</w:t>
      </w:r>
      <w:r>
        <w:rPr>
          <w:spacing w:val="-3"/>
          <w:u w:val="single"/>
        </w:rPr>
        <w:t> </w:t>
      </w:r>
      <w:r>
        <w:rPr>
          <w:u w:val="single"/>
        </w:rPr>
        <w:t>reputation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94"/>
        <w:ind w:left="132"/>
      </w:pPr>
      <w:bookmarkStart w:name="International" w:id="13"/>
      <w:bookmarkEnd w:id="13"/>
      <w:r>
        <w:rPr/>
      </w:r>
      <w:r>
        <w:rPr>
          <w:u w:val="single"/>
        </w:rPr>
        <w:t>International</w:t>
      </w:r>
    </w:p>
    <w:p>
      <w:pPr>
        <w:pStyle w:val="BodyText"/>
        <w:spacing w:before="11"/>
        <w:rPr>
          <w:sz w:val="15"/>
        </w:rPr>
      </w:pPr>
    </w:p>
    <w:p>
      <w:pPr>
        <w:spacing w:before="94"/>
        <w:ind w:left="132" w:right="0" w:firstLine="0"/>
        <w:jc w:val="left"/>
        <w:rPr>
          <w:i/>
          <w:sz w:val="22"/>
        </w:rPr>
      </w:pPr>
      <w:bookmarkStart w:name="Commission on the Status of Women" w:id="14"/>
      <w:bookmarkEnd w:id="14"/>
      <w:r>
        <w:rPr/>
      </w:r>
      <w:r>
        <w:rPr>
          <w:i/>
          <w:sz w:val="22"/>
          <w:u w:val="single"/>
        </w:rPr>
        <w:t>Commission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on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Status of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Women</w:t>
      </w:r>
    </w:p>
    <w:p>
      <w:pPr>
        <w:pStyle w:val="BodyText"/>
        <w:spacing w:before="157"/>
        <w:ind w:left="132"/>
      </w:pPr>
      <w:r>
        <w:rPr/>
        <w:t>This</w:t>
      </w:r>
      <w:r>
        <w:rPr>
          <w:spacing w:val="-1"/>
        </w:rPr>
        <w:t> </w:t>
      </w:r>
      <w:r>
        <w:rPr/>
        <w:t>year’s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Status</w:t>
      </w:r>
      <w:r>
        <w:rPr>
          <w:spacing w:val="2"/>
        </w:rPr>
        <w:t> </w:t>
      </w:r>
      <w:r>
        <w:rPr/>
        <w:t>of</w:t>
      </w:r>
      <w:r>
        <w:rPr>
          <w:spacing w:val="-7"/>
        </w:rPr>
        <w:t> </w:t>
      </w:r>
      <w:r>
        <w:rPr/>
        <w:t>Women</w:t>
      </w:r>
      <w:r>
        <w:rPr>
          <w:spacing w:val="-4"/>
        </w:rPr>
        <w:t> </w:t>
      </w:r>
      <w:r>
        <w:rPr/>
        <w:t>(CSW)</w:t>
      </w:r>
      <w:r>
        <w:rPr>
          <w:spacing w:val="-5"/>
        </w:rPr>
        <w:t> </w:t>
      </w:r>
      <w:r>
        <w:rPr/>
        <w:t>has</w:t>
      </w:r>
      <w:r>
        <w:rPr>
          <w:spacing w:val="-1"/>
        </w:rPr>
        <w:t> </w:t>
      </w:r>
      <w:r>
        <w:rPr/>
        <w:t>now</w:t>
      </w:r>
      <w:r>
        <w:rPr>
          <w:spacing w:val="-5"/>
        </w:rPr>
        <w:t> </w:t>
      </w:r>
      <w:r>
        <w:rPr/>
        <w:t>concluded.</w:t>
      </w:r>
    </w:p>
    <w:p>
      <w:pPr>
        <w:pStyle w:val="BodyText"/>
        <w:spacing w:line="276" w:lineRule="auto" w:before="157"/>
        <w:ind w:left="132" w:right="923"/>
      </w:pPr>
      <w:r>
        <w:rPr/>
        <w:t>This year’s process of negotiating the Agreed Conclusions was particularly challenging, partly due</w:t>
      </w:r>
      <w:r>
        <w:rPr>
          <w:spacing w:val="-59"/>
        </w:rPr>
        <w:t> </w:t>
      </w:r>
      <w:r>
        <w:rPr/>
        <w:t>to the virtual format, and partly due to the strongly held views by some delegations on weakening</w:t>
      </w:r>
      <w:r>
        <w:rPr>
          <w:spacing w:val="1"/>
        </w:rPr>
        <w:t> </w:t>
      </w:r>
      <w:r>
        <w:rPr/>
        <w:t>previously agreed (for example, multiple and intersecting forms of discrimination, the diversity of</w:t>
      </w:r>
      <w:r>
        <w:rPr>
          <w:spacing w:val="1"/>
        </w:rPr>
        <w:t> </w:t>
      </w:r>
      <w:r>
        <w:rPr/>
        <w:t>women, and women’s rights</w:t>
      </w:r>
      <w:r>
        <w:rPr>
          <w:spacing w:val="1"/>
        </w:rPr>
        <w:t> </w:t>
      </w:r>
      <w:r>
        <w:rPr/>
        <w:t>sexual and</w:t>
      </w:r>
      <w:r>
        <w:rPr>
          <w:spacing w:val="-3"/>
        </w:rPr>
        <w:t> </w:t>
      </w:r>
      <w:r>
        <w:rPr/>
        <w:t>reproductive healthcare).</w:t>
      </w:r>
    </w:p>
    <w:p>
      <w:pPr>
        <w:pStyle w:val="BodyText"/>
        <w:spacing w:line="276" w:lineRule="auto" w:before="121"/>
        <w:ind w:left="132" w:right="1155"/>
      </w:pPr>
      <w:r>
        <w:rPr/>
        <w:t>Consequently, the priority of the Mountains Group (New Zealand, Australia, Canada, Iceland,</w:t>
      </w:r>
      <w:r>
        <w:rPr>
          <w:spacing w:val="1"/>
        </w:rPr>
        <w:t> </w:t>
      </w:r>
      <w:r>
        <w:rPr/>
        <w:t>Norway, Liechtenstein, Switzerland) was to “hold the line” and not lose progress that had been</w:t>
      </w:r>
      <w:r>
        <w:rPr>
          <w:spacing w:val="1"/>
        </w:rPr>
        <w:t> </w:t>
      </w:r>
      <w:r>
        <w:rPr/>
        <w:t>made in previous years. The Mountains Group did, however, make progress on the rights of</w:t>
      </w:r>
      <w:r>
        <w:rPr>
          <w:spacing w:val="1"/>
        </w:rPr>
        <w:t> </w:t>
      </w:r>
      <w:r>
        <w:rPr/>
        <w:t>indigenous women and girls and climate change, both of which were strengthened compared to</w:t>
      </w:r>
      <w:r>
        <w:rPr>
          <w:spacing w:val="-59"/>
        </w:rPr>
        <w:t> </w:t>
      </w:r>
      <w:r>
        <w:rPr/>
        <w:t>previous years. The</w:t>
      </w:r>
      <w:r>
        <w:rPr>
          <w:spacing w:val="-2"/>
        </w:rPr>
        <w:t> </w:t>
      </w:r>
      <w:r>
        <w:rPr/>
        <w:t>text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 agreed</w:t>
      </w:r>
      <w:r>
        <w:rPr>
          <w:spacing w:val="-1"/>
        </w:rPr>
        <w:t> </w:t>
      </w:r>
      <w:r>
        <w:rPr/>
        <w:t>conclusions</w:t>
      </w:r>
      <w:r>
        <w:rPr>
          <w:spacing w:val="1"/>
        </w:rPr>
        <w:t> </w:t>
      </w:r>
      <w:r>
        <w:rPr/>
        <w:t>can be</w:t>
      </w:r>
      <w:r>
        <w:rPr>
          <w:spacing w:val="-3"/>
        </w:rPr>
        <w:t> </w:t>
      </w:r>
      <w:r>
        <w:rPr/>
        <w:t>accessed</w:t>
      </w:r>
      <w:r>
        <w:rPr>
          <w:spacing w:val="2"/>
        </w:rPr>
        <w:t> </w:t>
      </w:r>
      <w:hyperlink r:id="rId10">
        <w:r>
          <w:rPr>
            <w:color w:val="0000FF"/>
            <w:u w:val="single" w:color="0000FF"/>
          </w:rPr>
          <w:t>here</w:t>
        </w:r>
      </w:hyperlink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line="276" w:lineRule="auto" w:before="120"/>
        <w:ind w:left="132" w:right="1144"/>
      </w:pPr>
      <w:r>
        <w:rPr/>
        <w:t>At the conclusion of negotiations, the Mountains Group made a statement, thanking the CSW</w:t>
      </w:r>
      <w:r>
        <w:rPr>
          <w:spacing w:val="1"/>
        </w:rPr>
        <w:t> </w:t>
      </w:r>
      <w:r>
        <w:rPr/>
        <w:t>Bureau for all the work that had gone into reaching the Agreed Conclusions, but also noting the</w:t>
      </w:r>
      <w:r>
        <w:rPr>
          <w:spacing w:val="-59"/>
        </w:rPr>
        <w:t> </w:t>
      </w:r>
      <w:r>
        <w:rPr/>
        <w:t>view of the Mountains Group that the text did not go far enough. As the most senior (diplomatic)</w:t>
      </w:r>
      <w:r>
        <w:rPr>
          <w:spacing w:val="-59"/>
        </w:rPr>
        <w:t> </w:t>
      </w:r>
      <w:r>
        <w:rPr/>
        <w:t>official present from the Mountains group at the conclusion of negotiations, this statement was</w:t>
      </w:r>
      <w:r>
        <w:rPr>
          <w:spacing w:val="1"/>
        </w:rPr>
        <w:t> </w:t>
      </w:r>
      <w:r>
        <w:rPr/>
        <w:t>made by New Zealand’s Permanent Representative to the United Nations, Craig Hawke. This</w:t>
      </w:r>
      <w:r>
        <w:rPr>
          <w:spacing w:val="1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viewed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link,</w:t>
      </w:r>
      <w:r>
        <w:rPr>
          <w:spacing w:val="-2"/>
        </w:rPr>
        <w:t> </w:t>
      </w:r>
      <w:r>
        <w:rPr/>
        <w:t>approximately</w:t>
      </w:r>
      <w:r>
        <w:rPr>
          <w:spacing w:val="-3"/>
        </w:rPr>
        <w:t> </w:t>
      </w:r>
      <w:r>
        <w:rPr/>
        <w:t>53</w:t>
      </w:r>
      <w:r>
        <w:rPr>
          <w:spacing w:val="-1"/>
        </w:rPr>
        <w:t> </w:t>
      </w:r>
      <w:r>
        <w:rPr/>
        <w:t>minutes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video</w:t>
      </w:r>
      <w:r>
        <w:rPr>
          <w:spacing w:val="2"/>
        </w:rPr>
        <w:t> </w:t>
      </w:r>
      <w:hyperlink r:id="rId11">
        <w:r>
          <w:rPr>
            <w:color w:val="0000FF"/>
            <w:u w:val="single" w:color="0000FF"/>
          </w:rPr>
          <w:t>here</w:t>
        </w:r>
      </w:hyperlink>
      <w:r>
        <w:rPr>
          <w:vertAlign w:val="superscript"/>
        </w:rPr>
        <w:t>2</w:t>
      </w:r>
      <w:r>
        <w:rPr>
          <w:vertAlign w:val="baseline"/>
        </w:rPr>
        <w:t>:</w:t>
      </w:r>
    </w:p>
    <w:p>
      <w:pPr>
        <w:pStyle w:val="BodyText"/>
        <w:spacing w:line="276" w:lineRule="auto" w:before="120"/>
        <w:ind w:left="132" w:right="1021"/>
      </w:pPr>
      <w:r>
        <w:rPr/>
        <w:t>The end of the CSW session for 2021 marks completion of the largest UN event for the Women</w:t>
      </w:r>
      <w:r>
        <w:rPr>
          <w:spacing w:val="1"/>
        </w:rPr>
        <w:t> </w:t>
      </w:r>
      <w:r>
        <w:rPr/>
        <w:t>Portfolio. The Agreed Conclusions and engagement over this session will however, inform our</w:t>
      </w:r>
      <w:r>
        <w:rPr>
          <w:spacing w:val="1"/>
        </w:rPr>
        <w:t> </w:t>
      </w:r>
      <w:r>
        <w:rPr/>
        <w:t>international work through the rest of 2021, and will feed into international briefings and meetings</w:t>
      </w:r>
      <w:r>
        <w:rPr>
          <w:spacing w:val="-59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may</w:t>
      </w:r>
      <w:r>
        <w:rPr>
          <w:spacing w:val="-3"/>
        </w:rPr>
        <w:t> </w:t>
      </w:r>
      <w:r>
        <w:rPr/>
        <w:t>attend.</w:t>
      </w:r>
    </w:p>
    <w:p>
      <w:pPr>
        <w:spacing w:before="119"/>
        <w:ind w:left="132" w:right="0" w:firstLine="0"/>
        <w:jc w:val="left"/>
        <w:rPr>
          <w:i/>
          <w:sz w:val="18"/>
        </w:rPr>
      </w:pPr>
      <w:r>
        <w:rPr>
          <w:i/>
          <w:sz w:val="18"/>
        </w:rPr>
        <w:t>Tracking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item: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n/a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6"/>
        </w:rPr>
      </w:pPr>
      <w:r>
        <w:rPr/>
        <w:pict>
          <v:rect style="position:absolute;margin-left:56.639999pt;margin-top:16.518696pt;width:144.050pt;height:.599980pt;mso-position-horizontal-relative:page;mso-position-vertical-relative:paragraph;z-index:-1572761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spacing w:line="210" w:lineRule="exact" w:before="0"/>
        <w:ind w:left="132" w:right="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> </w:t>
      </w:r>
      <w:hyperlink r:id="rId10">
        <w:r>
          <w:rPr>
            <w:sz w:val="18"/>
            <w:u w:val="single"/>
          </w:rPr>
          <w:t>https://www.unwomen.org/-</w:t>
        </w:r>
      </w:hyperlink>
    </w:p>
    <w:p>
      <w:pPr>
        <w:spacing w:before="0"/>
        <w:ind w:left="132" w:right="0" w:firstLine="0"/>
        <w:jc w:val="left"/>
        <w:rPr>
          <w:sz w:val="18"/>
        </w:rPr>
      </w:pPr>
      <w:hyperlink r:id="rId10">
        <w:r>
          <w:rPr>
            <w:spacing w:val="-1"/>
            <w:sz w:val="18"/>
            <w:u w:val="single"/>
          </w:rPr>
          <w:t>/media/headquarters/attachments/sections/csw/65/csw65_agreed_conclusions_advance_unedited_version_29_march_2</w:t>
        </w:r>
      </w:hyperlink>
      <w:r>
        <w:rPr>
          <w:sz w:val="18"/>
        </w:rPr>
        <w:t> </w:t>
      </w:r>
      <w:hyperlink r:id="rId10">
        <w:r>
          <w:rPr>
            <w:sz w:val="18"/>
            <w:u w:val="single"/>
          </w:rPr>
          <w:t>021.pdf?la=en&amp;vs=5504</w:t>
        </w:r>
      </w:hyperlink>
    </w:p>
    <w:p>
      <w:pPr>
        <w:spacing w:line="242" w:lineRule="auto" w:before="0"/>
        <w:ind w:left="132" w:right="1696" w:firstLine="0"/>
        <w:jc w:val="left"/>
        <w:rPr>
          <w:sz w:val="18"/>
        </w:rPr>
      </w:pPr>
      <w:r>
        <w:rPr>
          <w:position w:val="6"/>
          <w:sz w:val="12"/>
        </w:rPr>
        <w:t>2 </w:t>
      </w:r>
      <w:hyperlink r:id="rId11">
        <w:r>
          <w:rPr>
            <w:sz w:val="18"/>
            <w:u w:val="single"/>
          </w:rPr>
          <w:t>http://webtv.un.org/search/commission-on-the-status-of-women-sixty-fifth-session-csw65-introduction-action-</w:t>
        </w:r>
      </w:hyperlink>
      <w:r>
        <w:rPr>
          <w:spacing w:val="-47"/>
          <w:sz w:val="18"/>
        </w:rPr>
        <w:t> </w:t>
      </w:r>
      <w:hyperlink r:id="rId11">
        <w:r>
          <w:rPr>
            <w:sz w:val="18"/>
            <w:u w:val="single"/>
          </w:rPr>
          <w:t>conclusion-and-opening-of-the-66th-session/6244754654001/?term=%22CSW65%22&amp;sort=date&amp;page=1</w:t>
        </w:r>
      </w:hyperlink>
    </w:p>
    <w:p>
      <w:pPr>
        <w:spacing w:after="0" w:line="242" w:lineRule="auto"/>
        <w:jc w:val="left"/>
        <w:rPr>
          <w:sz w:val="18"/>
        </w:rPr>
        <w:sectPr>
          <w:pgSz w:w="11910" w:h="16840"/>
          <w:pgMar w:header="432" w:footer="325" w:top="620" w:bottom="520" w:left="100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3"/>
        <w:ind w:left="132" w:right="0" w:firstLine="0"/>
        <w:jc w:val="left"/>
        <w:rPr>
          <w:i/>
          <w:sz w:val="22"/>
        </w:rPr>
      </w:pPr>
      <w:bookmarkStart w:name="World Economic Forum Global Gender Gap R" w:id="15"/>
      <w:bookmarkEnd w:id="15"/>
      <w:r>
        <w:rPr/>
      </w:r>
      <w:r>
        <w:rPr>
          <w:i/>
          <w:sz w:val="22"/>
        </w:rPr>
        <w:t>World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Economic Forum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Global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Gender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Gap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Report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2021</w:t>
      </w:r>
    </w:p>
    <w:p>
      <w:pPr>
        <w:pStyle w:val="BodyText"/>
        <w:spacing w:line="276" w:lineRule="auto" w:before="158"/>
        <w:ind w:left="132" w:right="1094"/>
      </w:pPr>
      <w:r>
        <w:rPr/>
        <w:t>On 30 March 2021, the World Economic Forum released its 2021 Global Gender Gap Report, a</w:t>
      </w:r>
      <w:r>
        <w:rPr>
          <w:spacing w:val="1"/>
        </w:rPr>
        <w:t> </w:t>
      </w:r>
      <w:r>
        <w:rPr/>
        <w:t>report that analyses the gender pay gap for 156 countries by looking at data for four indicators:</w:t>
      </w:r>
      <w:r>
        <w:rPr>
          <w:spacing w:val="1"/>
        </w:rPr>
        <w:t> </w:t>
      </w:r>
      <w:r>
        <w:rPr/>
        <w:t>economic participation and opportunity; educational attainment; health and survival; and political</w:t>
      </w:r>
      <w:r>
        <w:rPr>
          <w:spacing w:val="-59"/>
        </w:rPr>
        <w:t> </w:t>
      </w:r>
      <w:r>
        <w:rPr/>
        <w:t>attainment.</w:t>
      </w:r>
    </w:p>
    <w:p>
      <w:pPr>
        <w:pStyle w:val="BodyText"/>
        <w:spacing w:line="276" w:lineRule="auto" w:before="120"/>
        <w:ind w:left="132" w:right="863"/>
      </w:pPr>
      <w:r>
        <w:rPr/>
        <w:t>New Zealand’s placing has moved from 6th place in 2020 to 4th place in 2021, behind Iceland,</w:t>
      </w:r>
      <w:r>
        <w:rPr>
          <w:spacing w:val="1"/>
        </w:rPr>
        <w:t> </w:t>
      </w:r>
      <w:r>
        <w:rPr/>
        <w:t>Norway, and Finland. The report notes the increase of women in the New Zealand parliament from</w:t>
      </w:r>
      <w:r>
        <w:rPr>
          <w:spacing w:val="-59"/>
        </w:rPr>
        <w:t> </w:t>
      </w:r>
      <w:r>
        <w:rPr/>
        <w:t>40</w:t>
      </w:r>
      <w:r>
        <w:rPr>
          <w:spacing w:val="-1"/>
        </w:rPr>
        <w:t> </w:t>
      </w:r>
      <w:r>
        <w:rPr/>
        <w:t>percent</w:t>
      </w:r>
      <w:r>
        <w:rPr>
          <w:spacing w:val="-1"/>
        </w:rPr>
        <w:t> </w:t>
      </w:r>
      <w:r>
        <w:rPr/>
        <w:t>to 48</w:t>
      </w:r>
      <w:r>
        <w:rPr>
          <w:spacing w:val="-2"/>
        </w:rPr>
        <w:t> </w:t>
      </w:r>
      <w:r>
        <w:rPr/>
        <w:t>percent, in the</w:t>
      </w:r>
      <w:r>
        <w:rPr>
          <w:spacing w:val="-3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attainment</w:t>
      </w:r>
      <w:r>
        <w:rPr>
          <w:spacing w:val="2"/>
        </w:rPr>
        <w:t> </w:t>
      </w:r>
      <w:r>
        <w:rPr/>
        <w:t>section.</w:t>
      </w:r>
    </w:p>
    <w:p>
      <w:pPr>
        <w:pStyle w:val="BodyText"/>
        <w:spacing w:line="276" w:lineRule="auto" w:before="122"/>
        <w:ind w:left="132" w:right="863"/>
      </w:pPr>
      <w:r>
        <w:rPr/>
        <w:t>This report reports that the COVID-19 pandemic has raised new barriers to building inclusive and</w:t>
      </w:r>
      <w:r>
        <w:rPr>
          <w:spacing w:val="1"/>
        </w:rPr>
        <w:t> </w:t>
      </w:r>
      <w:r>
        <w:rPr/>
        <w:t>prosperous economies and societies, it has amplified existing economic gaps between men and</w:t>
      </w:r>
      <w:r>
        <w:rPr>
          <w:spacing w:val="1"/>
        </w:rPr>
        <w:t> </w:t>
      </w:r>
      <w:r>
        <w:rPr/>
        <w:t>women, and resulted in additional domestic burdens for women. It calls for gender-sensitive</w:t>
      </w:r>
      <w:r>
        <w:rPr>
          <w:spacing w:val="1"/>
        </w:rPr>
        <w:t> </w:t>
      </w:r>
      <w:r>
        <w:rPr/>
        <w:t>recovery strategies to prevent long-term impact for women in the labour market, and strengthening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globally</w:t>
      </w:r>
      <w:r>
        <w:rPr>
          <w:spacing w:val="-2"/>
        </w:rPr>
        <w:t> </w:t>
      </w:r>
      <w:r>
        <w:rPr/>
        <w:t>to reduce the</w:t>
      </w:r>
      <w:r>
        <w:rPr>
          <w:spacing w:val="-5"/>
        </w:rPr>
        <w:t> </w:t>
      </w:r>
      <w:r>
        <w:rPr/>
        <w:t>gender</w:t>
      </w:r>
      <w:r>
        <w:rPr>
          <w:spacing w:val="-1"/>
        </w:rPr>
        <w:t> </w:t>
      </w:r>
      <w:r>
        <w:rPr/>
        <w:t>pay</w:t>
      </w:r>
      <w:r>
        <w:rPr>
          <w:spacing w:val="-4"/>
        </w:rPr>
        <w:t> </w:t>
      </w:r>
      <w:r>
        <w:rPr/>
        <w:t>gap.</w:t>
      </w:r>
    </w:p>
    <w:p>
      <w:pPr>
        <w:spacing w:before="118"/>
        <w:ind w:left="132" w:right="0" w:firstLine="0"/>
        <w:jc w:val="left"/>
        <w:rPr>
          <w:i/>
          <w:sz w:val="18"/>
        </w:rPr>
      </w:pPr>
      <w:r>
        <w:rPr>
          <w:i/>
          <w:sz w:val="18"/>
        </w:rPr>
        <w:t>Tracking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item: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n/a</w:t>
      </w:r>
    </w:p>
    <w:p>
      <w:pPr>
        <w:spacing w:after="0"/>
        <w:jc w:val="left"/>
        <w:rPr>
          <w:sz w:val="18"/>
        </w:rPr>
        <w:sectPr>
          <w:pgSz w:w="11910" w:h="16840"/>
          <w:pgMar w:header="432" w:footer="325" w:top="620" w:bottom="520" w:left="1000" w:right="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shape style="width:517.6pt;height:24.6pt;mso-position-horizontal-relative:char;mso-position-vertical-relative:line" type="#_x0000_t202" id="docshape9" filled="true" fillcolor="#94b3d6" stroked="false">
            <w10:anchorlock/>
            <v:textbox inset="0,0,0,0">
              <w:txbxContent>
                <w:p>
                  <w:pPr>
                    <w:spacing w:before="56"/>
                    <w:ind w:left="108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>Part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2: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Operational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matters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before="94"/>
        <w:ind w:left="132"/>
      </w:pPr>
      <w:r>
        <w:rPr/>
        <w:t>No</w:t>
      </w:r>
      <w:r>
        <w:rPr>
          <w:spacing w:val="-1"/>
        </w:rPr>
        <w:t> </w:t>
      </w:r>
      <w:r>
        <w:rPr/>
        <w:t>update</w:t>
      </w:r>
      <w:r>
        <w:rPr>
          <w:spacing w:val="-3"/>
        </w:rPr>
        <w:t> </w:t>
      </w:r>
      <w:r>
        <w:rPr/>
        <w:t>this week.</w:t>
      </w:r>
    </w:p>
    <w:p>
      <w:pPr>
        <w:spacing w:after="0"/>
        <w:sectPr>
          <w:pgSz w:w="11910" w:h="16840"/>
          <w:pgMar w:header="432" w:footer="325" w:top="620" w:bottom="520" w:left="100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241"/>
        <w:rPr>
          <w:sz w:val="20"/>
        </w:rPr>
      </w:pPr>
      <w:r>
        <w:rPr>
          <w:sz w:val="20"/>
        </w:rPr>
        <w:pict>
          <v:shape style="width:512.3pt;height:24.6pt;mso-position-horizontal-relative:char;mso-position-vertical-relative:line" type="#_x0000_t202" id="docshape10" filled="true" fillcolor="#94b3d6" stroked="false">
            <w10:anchorlock/>
            <v:textbox inset="0,0,0,0">
              <w:txbxContent>
                <w:p>
                  <w:pPr>
                    <w:spacing w:before="56"/>
                    <w:ind w:left="107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>Part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3: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Policy</w:t>
                  </w:r>
                  <w:r>
                    <w:rPr>
                      <w:b/>
                      <w:color w:val="000000"/>
                      <w:spacing w:val="-8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advice</w:t>
                  </w:r>
                  <w:r>
                    <w:rPr>
                      <w:b/>
                      <w:color w:val="000000"/>
                      <w:spacing w:val="1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(in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progress)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1"/>
        <w:gridCol w:w="4254"/>
        <w:gridCol w:w="1986"/>
        <w:gridCol w:w="1986"/>
      </w:tblGrid>
      <w:tr>
        <w:trPr>
          <w:trHeight w:val="525" w:hRule="atLeast"/>
        </w:trPr>
        <w:tc>
          <w:tcPr>
            <w:tcW w:w="2021" w:type="dxa"/>
            <w:shd w:val="clear" w:color="auto" w:fill="DBE4F0"/>
          </w:tcPr>
          <w:p>
            <w:pPr>
              <w:pStyle w:val="TableParagraph"/>
              <w:spacing w:before="126"/>
              <w:ind w:left="756"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4254" w:type="dxa"/>
            <w:shd w:val="clear" w:color="auto" w:fill="DBE4F0"/>
          </w:tcPr>
          <w:p>
            <w:pPr>
              <w:pStyle w:val="TableParagraph"/>
              <w:spacing w:before="126"/>
              <w:ind w:left="1744" w:right="1742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986" w:type="dxa"/>
            <w:shd w:val="clear" w:color="auto" w:fill="DCE6F0"/>
          </w:tcPr>
          <w:p>
            <w:pPr>
              <w:pStyle w:val="TableParagraph"/>
              <w:spacing w:before="126"/>
              <w:ind w:left="260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Log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986" w:type="dxa"/>
            <w:shd w:val="clear" w:color="auto" w:fill="DCE6F0"/>
          </w:tcPr>
          <w:p>
            <w:pPr>
              <w:pStyle w:val="TableParagraph"/>
              <w:spacing w:before="126"/>
              <w:ind w:left="26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Due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</w:tr>
      <w:tr>
        <w:trPr>
          <w:trHeight w:val="647" w:hRule="atLeast"/>
        </w:trPr>
        <w:tc>
          <w:tcPr>
            <w:tcW w:w="202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Memo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/>
              <w:ind w:right="575"/>
              <w:jc w:val="left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Kylie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Taffard,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Chairperson,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NZ,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0198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914" w:hRule="atLeast"/>
        </w:trPr>
        <w:tc>
          <w:tcPr>
            <w:tcW w:w="202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Comms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/>
              <w:ind w:right="647"/>
              <w:jc w:val="left"/>
              <w:rPr>
                <w:sz w:val="20"/>
              </w:rPr>
            </w:pPr>
            <w:r>
              <w:rPr>
                <w:sz w:val="20"/>
              </w:rPr>
              <w:t>Cabinet paper – Building Economic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Resilience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Beyond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0254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47" w:hRule="atLeast"/>
        </w:trPr>
        <w:tc>
          <w:tcPr>
            <w:tcW w:w="202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Briefing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(Taskforce)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/>
              <w:ind w:right="330"/>
              <w:jc w:val="left"/>
              <w:rPr>
                <w:sz w:val="20"/>
              </w:rPr>
            </w:pPr>
            <w:r>
              <w:rPr>
                <w:sz w:val="20"/>
              </w:rPr>
              <w:t>Taskforce Joint Report – Gender Pay Gap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 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0246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50" w:hRule="atLeast"/>
        </w:trPr>
        <w:tc>
          <w:tcPr>
            <w:tcW w:w="202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Ministerial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</w:tc>
        <w:tc>
          <w:tcPr>
            <w:tcW w:w="4254" w:type="dxa"/>
          </w:tcPr>
          <w:p>
            <w:pPr>
              <w:pStyle w:val="TableParagraph"/>
              <w:spacing w:line="278" w:lineRule="auto"/>
              <w:ind w:right="273"/>
              <w:jc w:val="left"/>
              <w:rPr>
                <w:sz w:val="20"/>
              </w:rPr>
            </w:pPr>
            <w:r>
              <w:rPr>
                <w:sz w:val="20"/>
              </w:rPr>
              <w:t>Employment,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(EET)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Ministers'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 2021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0258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911" w:hRule="atLeast"/>
        </w:trPr>
        <w:tc>
          <w:tcPr>
            <w:tcW w:w="202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Memo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/>
              <w:ind w:right="608"/>
              <w:jc w:val="left"/>
              <w:rPr>
                <w:sz w:val="20"/>
              </w:rPr>
            </w:pPr>
            <w:r>
              <w:rPr>
                <w:sz w:val="20"/>
              </w:rPr>
              <w:t>Finance and Expenditure Committee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petition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(extend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subsidy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agents)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0250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914" w:hRule="atLeast"/>
        </w:trPr>
        <w:tc>
          <w:tcPr>
            <w:tcW w:w="202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Briefing</w:t>
            </w:r>
          </w:p>
        </w:tc>
        <w:tc>
          <w:tcPr>
            <w:tcW w:w="4254" w:type="dxa"/>
          </w:tcPr>
          <w:p>
            <w:pPr>
              <w:pStyle w:val="TableParagraph"/>
              <w:spacing w:line="276" w:lineRule="auto"/>
              <w:ind w:right="336"/>
              <w:jc w:val="both"/>
              <w:rPr>
                <w:sz w:val="20"/>
              </w:rPr>
            </w:pPr>
            <w:r>
              <w:rPr>
                <w:sz w:val="20"/>
              </w:rPr>
              <w:t>BUDGET SENSITIVE – Ministerial Sign-off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for Vote Women – 2020/21 Supplementary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2021/22 Estimates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9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0259</w:t>
            </w:r>
          </w:p>
        </w:tc>
        <w:tc>
          <w:tcPr>
            <w:tcW w:w="1986" w:type="dxa"/>
          </w:tcPr>
          <w:p>
            <w:pPr>
              <w:pStyle w:val="TableParagraph"/>
              <w:ind w:left="260" w:right="25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32" w:footer="325" w:top="620" w:bottom="520" w:left="100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2"/>
        <w:gridCol w:w="4148"/>
        <w:gridCol w:w="1985"/>
        <w:gridCol w:w="1949"/>
      </w:tblGrid>
      <w:tr>
        <w:trPr>
          <w:trHeight w:val="525" w:hRule="atLeast"/>
        </w:trPr>
        <w:tc>
          <w:tcPr>
            <w:tcW w:w="2162" w:type="dxa"/>
            <w:shd w:val="clear" w:color="auto" w:fill="DBE4F0"/>
          </w:tcPr>
          <w:p>
            <w:pPr>
              <w:pStyle w:val="TableParagraph"/>
              <w:spacing w:before="126"/>
              <w:ind w:left="828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4148" w:type="dxa"/>
            <w:shd w:val="clear" w:color="auto" w:fill="DBE4F0"/>
          </w:tcPr>
          <w:p>
            <w:pPr>
              <w:pStyle w:val="TableParagraph"/>
              <w:spacing w:before="126"/>
              <w:ind w:left="1691" w:right="1687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985" w:type="dxa"/>
            <w:shd w:val="clear" w:color="auto" w:fill="DCE6F0"/>
          </w:tcPr>
          <w:p>
            <w:pPr>
              <w:pStyle w:val="TableParagraph"/>
              <w:spacing w:before="126"/>
              <w:ind w:left="119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Log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949" w:type="dxa"/>
            <w:shd w:val="clear" w:color="auto" w:fill="DCE6F0"/>
          </w:tcPr>
          <w:p>
            <w:pPr>
              <w:pStyle w:val="TableParagraph"/>
              <w:spacing w:before="126"/>
              <w:ind w:left="364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Due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</w:tr>
      <w:tr>
        <w:trPr>
          <w:trHeight w:val="647" w:hRule="atLeast"/>
        </w:trPr>
        <w:tc>
          <w:tcPr>
            <w:tcW w:w="216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Stakeholder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/>
              <w:ind w:right="535"/>
              <w:jc w:val="left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Theresa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Gattung,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SheEO,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0224</w:t>
            </w:r>
          </w:p>
        </w:tc>
        <w:tc>
          <w:tcPr>
            <w:tcW w:w="1949" w:type="dxa"/>
          </w:tcPr>
          <w:p>
            <w:pPr>
              <w:pStyle w:val="TableParagraph"/>
              <w:ind w:left="367" w:right="36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50" w:hRule="atLeast"/>
        </w:trPr>
        <w:tc>
          <w:tcPr>
            <w:tcW w:w="216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Stakeholder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/>
              <w:ind w:right="246"/>
              <w:jc w:val="left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Lindsey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Farris,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Futures,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0239</w:t>
            </w:r>
          </w:p>
        </w:tc>
        <w:tc>
          <w:tcPr>
            <w:tcW w:w="1949" w:type="dxa"/>
          </w:tcPr>
          <w:p>
            <w:pPr>
              <w:pStyle w:val="TableParagraph"/>
              <w:ind w:left="367" w:right="36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47" w:hRule="atLeast"/>
        </w:trPr>
        <w:tc>
          <w:tcPr>
            <w:tcW w:w="2162" w:type="dxa"/>
          </w:tcPr>
          <w:p>
            <w:pPr>
              <w:pStyle w:val="TableParagraph"/>
              <w:spacing w:line="276" w:lineRule="auto"/>
              <w:ind w:right="431"/>
              <w:jc w:val="left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briefing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speech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/>
              <w:ind w:right="118"/>
              <w:jc w:val="left"/>
              <w:rPr>
                <w:sz w:val="20"/>
              </w:rPr>
            </w:pPr>
            <w:r>
              <w:rPr>
                <w:sz w:val="20"/>
              </w:rPr>
              <w:t>PSA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Women’s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(key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speaker),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0245</w:t>
            </w:r>
          </w:p>
        </w:tc>
        <w:tc>
          <w:tcPr>
            <w:tcW w:w="1949" w:type="dxa"/>
          </w:tcPr>
          <w:p>
            <w:pPr>
              <w:pStyle w:val="TableParagraph"/>
              <w:ind w:left="367" w:right="361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1178" w:hRule="atLeast"/>
        </w:trPr>
        <w:tc>
          <w:tcPr>
            <w:tcW w:w="2162" w:type="dxa"/>
          </w:tcPr>
          <w:p>
            <w:pPr>
              <w:pStyle w:val="TableParagraph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Events and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announcements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/>
              <w:ind w:right="254"/>
              <w:jc w:val="left"/>
              <w:rPr>
                <w:sz w:val="20"/>
              </w:rPr>
            </w:pPr>
            <w:r>
              <w:rPr>
                <w:sz w:val="20"/>
              </w:rPr>
              <w:t>Manatū Wāhine Ministry for Women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upcoming events and announcements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schedule 2020-2021 – update Wednesday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ind w:left="119" w:right="111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0109-14</w:t>
            </w:r>
          </w:p>
        </w:tc>
        <w:tc>
          <w:tcPr>
            <w:tcW w:w="1949" w:type="dxa"/>
          </w:tcPr>
          <w:p>
            <w:pPr>
              <w:pStyle w:val="TableParagraph"/>
              <w:ind w:left="367" w:right="361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914" w:hRule="atLeast"/>
        </w:trPr>
        <w:tc>
          <w:tcPr>
            <w:tcW w:w="216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briefing</w:t>
            </w:r>
          </w:p>
          <w:p>
            <w:pPr>
              <w:pStyle w:val="TableParagraph"/>
              <w:spacing w:before="34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(with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points)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/>
              <w:ind w:right="118"/>
              <w:jc w:val="left"/>
              <w:rPr>
                <w:sz w:val="20"/>
              </w:rPr>
            </w:pPr>
            <w:r>
              <w:rPr>
                <w:sz w:val="20"/>
              </w:rPr>
              <w:t>14th Triennial Conference of Pacific Women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(27-29 April 2021) and 7th Ministers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2021)</w:t>
            </w:r>
          </w:p>
        </w:tc>
        <w:tc>
          <w:tcPr>
            <w:tcW w:w="1985" w:type="dxa"/>
          </w:tcPr>
          <w:p>
            <w:pPr>
              <w:pStyle w:val="TableParagraph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0260</w:t>
            </w:r>
          </w:p>
        </w:tc>
        <w:tc>
          <w:tcPr>
            <w:tcW w:w="1949" w:type="dxa"/>
          </w:tcPr>
          <w:p>
            <w:pPr>
              <w:pStyle w:val="TableParagraph"/>
              <w:ind w:left="367" w:right="36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48" w:hRule="atLeast"/>
        </w:trPr>
        <w:tc>
          <w:tcPr>
            <w:tcW w:w="2162" w:type="dxa"/>
          </w:tcPr>
          <w:p>
            <w:pPr>
              <w:pStyle w:val="TableParagraph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Stakeholder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 w:before="60"/>
              <w:ind w:right="464"/>
              <w:jc w:val="left"/>
              <w:rPr>
                <w:sz w:val="20"/>
              </w:rPr>
            </w:pPr>
            <w:r>
              <w:rPr>
                <w:sz w:val="20"/>
              </w:rPr>
              <w:t>Meeting with Nazanin Boniadi, Amnesty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International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Ambassador,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0243</w:t>
            </w:r>
          </w:p>
        </w:tc>
        <w:tc>
          <w:tcPr>
            <w:tcW w:w="1949" w:type="dxa"/>
          </w:tcPr>
          <w:p>
            <w:pPr>
              <w:pStyle w:val="TableParagraph"/>
              <w:spacing w:before="60"/>
              <w:ind w:left="367" w:right="361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914" w:hRule="atLeast"/>
        </w:trPr>
        <w:tc>
          <w:tcPr>
            <w:tcW w:w="2162" w:type="dxa"/>
          </w:tcPr>
          <w:p>
            <w:pPr>
              <w:pStyle w:val="TableParagraph"/>
              <w:spacing w:line="276" w:lineRule="auto"/>
              <w:ind w:right="431"/>
              <w:jc w:val="left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briefing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speech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/>
              <w:ind w:right="625"/>
              <w:jc w:val="left"/>
              <w:rPr>
                <w:sz w:val="20"/>
              </w:rPr>
            </w:pPr>
            <w:r>
              <w:rPr>
                <w:sz w:val="20"/>
              </w:rPr>
              <w:t>New Horizons for Women Trust: Hine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Kahukura,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Wellington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award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ceremony, 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0244</w:t>
            </w:r>
          </w:p>
        </w:tc>
        <w:tc>
          <w:tcPr>
            <w:tcW w:w="1949" w:type="dxa"/>
          </w:tcPr>
          <w:p>
            <w:pPr>
              <w:pStyle w:val="TableParagraph"/>
              <w:ind w:left="367" w:right="361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911" w:hRule="atLeast"/>
        </w:trPr>
        <w:tc>
          <w:tcPr>
            <w:tcW w:w="2162" w:type="dxa"/>
          </w:tcPr>
          <w:p>
            <w:pPr>
              <w:pStyle w:val="TableParagraph"/>
              <w:spacing w:line="276" w:lineRule="auto"/>
              <w:ind w:left="275" w:right="167" w:hanging="166"/>
              <w:jc w:val="left"/>
              <w:rPr>
                <w:sz w:val="20"/>
              </w:rPr>
            </w:pPr>
            <w:r>
              <w:rPr>
                <w:sz w:val="20"/>
              </w:rPr>
              <w:t>Stakeholder meeting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talking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points)</w:t>
            </w:r>
          </w:p>
        </w:tc>
        <w:tc>
          <w:tcPr>
            <w:tcW w:w="41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Meeting 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Leonie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Morris,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Manager,</w:t>
            </w:r>
          </w:p>
          <w:p>
            <w:pPr>
              <w:pStyle w:val="TableParagraph"/>
              <w:spacing w:line="276" w:lineRule="auto" w:before="34"/>
              <w:ind w:right="375"/>
              <w:jc w:val="left"/>
              <w:rPr>
                <w:sz w:val="20"/>
              </w:rPr>
            </w:pPr>
            <w:r>
              <w:rPr>
                <w:sz w:val="20"/>
              </w:rPr>
              <w:t>Te Wāhi Wāhine o Tāmaki Makaurau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(Auckland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Women's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Centre),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0200</w:t>
            </w:r>
          </w:p>
        </w:tc>
        <w:tc>
          <w:tcPr>
            <w:tcW w:w="1949" w:type="dxa"/>
          </w:tcPr>
          <w:p>
            <w:pPr>
              <w:pStyle w:val="TableParagraph"/>
              <w:ind w:left="367" w:right="361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50" w:hRule="atLeast"/>
        </w:trPr>
        <w:tc>
          <w:tcPr>
            <w:tcW w:w="2162" w:type="dxa"/>
          </w:tcPr>
          <w:p>
            <w:pPr>
              <w:pStyle w:val="TableParagraph"/>
              <w:spacing w:before="62"/>
              <w:jc w:val="left"/>
              <w:rPr>
                <w:sz w:val="20"/>
              </w:rPr>
            </w:pPr>
            <w:r>
              <w:rPr>
                <w:sz w:val="20"/>
              </w:rPr>
              <w:t>Stakeholder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 w:before="62"/>
              <w:ind w:right="430"/>
              <w:jc w:val="left"/>
              <w:rPr>
                <w:sz w:val="20"/>
              </w:rPr>
            </w:pPr>
            <w:r>
              <w:rPr>
                <w:sz w:val="20"/>
              </w:rPr>
              <w:t>Minister's attendance at International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Women's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Caucus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spacing w:before="62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0218</w:t>
            </w:r>
          </w:p>
        </w:tc>
        <w:tc>
          <w:tcPr>
            <w:tcW w:w="1949" w:type="dxa"/>
          </w:tcPr>
          <w:p>
            <w:pPr>
              <w:pStyle w:val="TableParagraph"/>
              <w:spacing w:before="62"/>
              <w:ind w:left="364" w:right="361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1178" w:hRule="atLeast"/>
        </w:trPr>
        <w:tc>
          <w:tcPr>
            <w:tcW w:w="2162" w:type="dxa"/>
          </w:tcPr>
          <w:p>
            <w:pPr>
              <w:pStyle w:val="TableParagraph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briefing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 w:before="60"/>
              <w:ind w:right="923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(Engineering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Zealand, 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Zealand,</w:t>
            </w:r>
          </w:p>
          <w:p>
            <w:pPr>
              <w:pStyle w:val="TableParagraph"/>
              <w:spacing w:line="278" w:lineRule="auto" w:before="0"/>
              <w:ind w:right="100"/>
              <w:jc w:val="left"/>
              <w:rPr>
                <w:sz w:val="20"/>
              </w:rPr>
            </w:pPr>
            <w:r>
              <w:rPr>
                <w:sz w:val="20"/>
              </w:rPr>
              <w:t>New Zealand Institute of Architects) summit,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0183</w:t>
            </w:r>
          </w:p>
        </w:tc>
        <w:tc>
          <w:tcPr>
            <w:tcW w:w="1949" w:type="dxa"/>
          </w:tcPr>
          <w:p>
            <w:pPr>
              <w:pStyle w:val="TableParagraph"/>
              <w:spacing w:before="60"/>
              <w:ind w:left="364" w:right="361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47" w:hRule="atLeast"/>
        </w:trPr>
        <w:tc>
          <w:tcPr>
            <w:tcW w:w="2162" w:type="dxa"/>
          </w:tcPr>
          <w:p>
            <w:pPr>
              <w:pStyle w:val="TableParagraph"/>
              <w:spacing w:line="276" w:lineRule="auto"/>
              <w:ind w:right="399"/>
              <w:jc w:val="left"/>
              <w:rPr>
                <w:sz w:val="20"/>
              </w:rPr>
            </w:pPr>
            <w:r>
              <w:rPr>
                <w:sz w:val="20"/>
              </w:rPr>
              <w:t>Event briefing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(speech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Q&amp;A)</w:t>
            </w:r>
          </w:p>
        </w:tc>
        <w:tc>
          <w:tcPr>
            <w:tcW w:w="4148" w:type="dxa"/>
          </w:tcPr>
          <w:p>
            <w:pPr>
              <w:pStyle w:val="TableParagraph"/>
              <w:spacing w:line="276" w:lineRule="auto"/>
              <w:ind w:right="984"/>
              <w:jc w:val="left"/>
              <w:rPr>
                <w:sz w:val="20"/>
              </w:rPr>
            </w:pPr>
            <w:r>
              <w:rPr>
                <w:sz w:val="20"/>
              </w:rPr>
              <w:t>Tauranga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Maunganui,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0251</w:t>
            </w:r>
          </w:p>
        </w:tc>
        <w:tc>
          <w:tcPr>
            <w:tcW w:w="1949" w:type="dxa"/>
          </w:tcPr>
          <w:p>
            <w:pPr>
              <w:pStyle w:val="TableParagraph"/>
              <w:ind w:left="366" w:right="36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914" w:hRule="atLeast"/>
        </w:trPr>
        <w:tc>
          <w:tcPr>
            <w:tcW w:w="2162" w:type="dxa"/>
          </w:tcPr>
          <w:p>
            <w:pPr>
              <w:pStyle w:val="TableParagraph"/>
              <w:spacing w:line="278" w:lineRule="auto"/>
              <w:ind w:right="431"/>
              <w:jc w:val="left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briefing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speech</w:t>
            </w:r>
          </w:p>
        </w:tc>
        <w:tc>
          <w:tcPr>
            <w:tcW w:w="4148" w:type="dxa"/>
          </w:tcPr>
          <w:p>
            <w:pPr>
              <w:pStyle w:val="TableParagraph"/>
              <w:spacing w:line="278" w:lineRule="auto"/>
              <w:ind w:right="511"/>
              <w:jc w:val="left"/>
              <w:rPr>
                <w:sz w:val="20"/>
              </w:rPr>
            </w:pPr>
            <w:r>
              <w:rPr>
                <w:sz w:val="20"/>
              </w:rPr>
              <w:t>Opening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Women's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Conference,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Wellington,</w:t>
            </w:r>
          </w:p>
          <w:p>
            <w:pPr>
              <w:pStyle w:val="TableParagraph"/>
              <w:spacing w:line="227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985" w:type="dxa"/>
          </w:tcPr>
          <w:p>
            <w:pPr>
              <w:pStyle w:val="TableParagraph"/>
              <w:ind w:left="119" w:right="110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0249</w:t>
            </w:r>
          </w:p>
        </w:tc>
        <w:tc>
          <w:tcPr>
            <w:tcW w:w="1949" w:type="dxa"/>
          </w:tcPr>
          <w:p>
            <w:pPr>
              <w:pStyle w:val="TableParagraph"/>
              <w:ind w:left="366" w:right="361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2"/>
          <w:footerReference w:type="default" r:id="rId13"/>
          <w:pgSz w:w="11910" w:h="16840"/>
          <w:pgMar w:header="432" w:footer="325" w:top="2600" w:bottom="520" w:left="100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2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7"/>
        <w:gridCol w:w="2127"/>
        <w:gridCol w:w="2127"/>
      </w:tblGrid>
      <w:tr>
        <w:trPr>
          <w:trHeight w:val="383" w:hRule="atLeast"/>
        </w:trPr>
        <w:tc>
          <w:tcPr>
            <w:tcW w:w="5987" w:type="dxa"/>
            <w:shd w:val="clear" w:color="auto" w:fill="DBE4F0"/>
          </w:tcPr>
          <w:p>
            <w:pPr>
              <w:pStyle w:val="TableParagraph"/>
              <w:spacing w:before="57"/>
              <w:ind w:left="2611" w:right="2608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2127" w:type="dxa"/>
            <w:shd w:val="clear" w:color="auto" w:fill="DBE4F0"/>
          </w:tcPr>
          <w:p>
            <w:pPr>
              <w:pStyle w:val="TableParagraph"/>
              <w:spacing w:before="57"/>
              <w:ind w:left="332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Log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2127" w:type="dxa"/>
            <w:shd w:val="clear" w:color="auto" w:fill="DBE4F0"/>
          </w:tcPr>
          <w:p>
            <w:pPr>
              <w:pStyle w:val="TableParagraph"/>
              <w:spacing w:before="57"/>
              <w:ind w:left="328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Due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</w:tr>
      <w:tr>
        <w:trPr>
          <w:trHeight w:val="386" w:hRule="atLeast"/>
        </w:trPr>
        <w:tc>
          <w:tcPr>
            <w:tcW w:w="5987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Zealand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rugby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teams</w:t>
            </w:r>
          </w:p>
        </w:tc>
        <w:tc>
          <w:tcPr>
            <w:tcW w:w="2127" w:type="dxa"/>
          </w:tcPr>
          <w:p>
            <w:pPr>
              <w:pStyle w:val="TableParagraph"/>
              <w:ind w:left="332" w:right="328"/>
              <w:rPr>
                <w:sz w:val="20"/>
              </w:rPr>
            </w:pPr>
            <w:r>
              <w:rPr>
                <w:sz w:val="20"/>
              </w:rPr>
              <w:t>MW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0256</w:t>
            </w:r>
          </w:p>
        </w:tc>
        <w:tc>
          <w:tcPr>
            <w:tcW w:w="2127" w:type="dxa"/>
          </w:tcPr>
          <w:p>
            <w:pPr>
              <w:pStyle w:val="TableParagraph"/>
              <w:ind w:left="327" w:right="32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2.063999pt;margin-top:9.732940pt;width:512.3pt;height:43pt;mso-position-horizontal-relative:page;mso-position-vertical-relative:paragraph;z-index:-15726080;mso-wrap-distance-left:0;mso-wrap-distance-right:0" type="#_x0000_t202" id="docshape21" filled="true" fillcolor="#94b3d6" stroked="false">
            <v:textbox inset="0,0,0,0">
              <w:txbxContent>
                <w:p>
                  <w:pPr>
                    <w:spacing w:line="276" w:lineRule="auto" w:before="56"/>
                    <w:ind w:left="107" w:right="127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>Part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6: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WPQs/OIA/Ombudsman/Privacy</w:t>
                  </w:r>
                  <w:r>
                    <w:rPr>
                      <w:b/>
                      <w:color w:val="000000"/>
                      <w:spacing w:val="-6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Act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requests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to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the</w:t>
                  </w:r>
                  <w:r>
                    <w:rPr>
                      <w:b/>
                      <w:color w:val="000000"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Minister/Ministry</w:t>
                  </w:r>
                  <w:r>
                    <w:rPr>
                      <w:b/>
                      <w:color w:val="000000"/>
                      <w:spacing w:val="-10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(in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progress)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8"/>
        <w:gridCol w:w="2410"/>
        <w:gridCol w:w="1844"/>
        <w:gridCol w:w="1844"/>
      </w:tblGrid>
      <w:tr>
        <w:trPr>
          <w:trHeight w:val="647" w:hRule="atLeast"/>
        </w:trPr>
        <w:tc>
          <w:tcPr>
            <w:tcW w:w="4148" w:type="dxa"/>
            <w:shd w:val="clear" w:color="auto" w:fill="DBE4F0"/>
          </w:tcPr>
          <w:p>
            <w:pPr>
              <w:pStyle w:val="TableParagraph"/>
              <w:spacing w:before="189"/>
              <w:ind w:left="1690" w:right="1688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2410" w:type="dxa"/>
            <w:shd w:val="clear" w:color="auto" w:fill="DBE4F0"/>
          </w:tcPr>
          <w:p>
            <w:pPr>
              <w:pStyle w:val="TableParagraph"/>
              <w:spacing w:before="189"/>
              <w:ind w:left="27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Log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844" w:type="dxa"/>
            <w:shd w:val="clear" w:color="auto" w:fill="DBE4F0"/>
          </w:tcPr>
          <w:p>
            <w:pPr>
              <w:pStyle w:val="TableParagraph"/>
              <w:spacing w:line="276" w:lineRule="auto" w:before="57"/>
              <w:ind w:left="350" w:right="340" w:firstLine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Due date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(to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Minister)</w:t>
            </w:r>
          </w:p>
        </w:tc>
        <w:tc>
          <w:tcPr>
            <w:tcW w:w="1844" w:type="dxa"/>
            <w:shd w:val="clear" w:color="auto" w:fill="DBE4F0"/>
          </w:tcPr>
          <w:p>
            <w:pPr>
              <w:pStyle w:val="TableParagraph"/>
              <w:spacing w:line="276" w:lineRule="auto" w:before="57"/>
              <w:ind w:left="275" w:right="274" w:firstLine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Due date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requester)</w:t>
            </w:r>
          </w:p>
        </w:tc>
      </w:tr>
      <w:tr>
        <w:trPr>
          <w:trHeight w:val="383" w:hRule="atLeast"/>
        </w:trPr>
        <w:tc>
          <w:tcPr>
            <w:tcW w:w="10246" w:type="dxa"/>
            <w:gridSpan w:val="4"/>
            <w:shd w:val="clear" w:color="auto" w:fill="F1F1F1"/>
          </w:tcPr>
          <w:p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Parliamentary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Questions</w:t>
            </w:r>
          </w:p>
        </w:tc>
      </w:tr>
      <w:tr>
        <w:trPr>
          <w:trHeight w:val="386" w:hRule="atLeast"/>
        </w:trPr>
        <w:tc>
          <w:tcPr>
            <w:tcW w:w="10246" w:type="dxa"/>
            <w:gridSpan w:val="4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>
        <w:trPr>
          <w:trHeight w:val="384" w:hRule="atLeast"/>
        </w:trPr>
        <w:tc>
          <w:tcPr>
            <w:tcW w:w="10246" w:type="dxa"/>
            <w:gridSpan w:val="4"/>
            <w:shd w:val="clear" w:color="auto" w:fill="F1F1F1"/>
          </w:tcPr>
          <w:p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Ministerial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OIAs</w:t>
            </w:r>
          </w:p>
        </w:tc>
      </w:tr>
      <w:tr>
        <w:trPr>
          <w:trHeight w:val="383" w:hRule="atLeast"/>
        </w:trPr>
        <w:tc>
          <w:tcPr>
            <w:tcW w:w="10246" w:type="dxa"/>
            <w:gridSpan w:val="4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>
        <w:trPr>
          <w:trHeight w:val="383" w:hRule="atLeast"/>
        </w:trPr>
        <w:tc>
          <w:tcPr>
            <w:tcW w:w="10246" w:type="dxa"/>
            <w:gridSpan w:val="4"/>
            <w:shd w:val="clear" w:color="auto" w:fill="F1F1F1"/>
          </w:tcPr>
          <w:p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Ministry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OIAs</w:t>
            </w:r>
          </w:p>
        </w:tc>
      </w:tr>
      <w:tr>
        <w:trPr>
          <w:trHeight w:val="914" w:hRule="atLeast"/>
        </w:trPr>
        <w:tc>
          <w:tcPr>
            <w:tcW w:w="4148" w:type="dxa"/>
          </w:tcPr>
          <w:p>
            <w:pPr>
              <w:pStyle w:val="TableParagraph"/>
              <w:spacing w:line="276" w:lineRule="auto"/>
              <w:ind w:right="49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Fran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Tyler,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Massey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University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School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  <w:u w:val="single"/>
              </w:rPr>
              <w:t>Journalism</w:t>
            </w:r>
            <w:r>
              <w:rPr>
                <w:sz w:val="20"/>
              </w:rPr>
              <w:t> – Charging for Official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 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requests</w:t>
            </w:r>
          </w:p>
        </w:tc>
        <w:tc>
          <w:tcPr>
            <w:tcW w:w="2410" w:type="dxa"/>
          </w:tcPr>
          <w:p>
            <w:pPr>
              <w:pStyle w:val="TableParagraph"/>
              <w:ind w:left="271" w:right="265"/>
              <w:rPr>
                <w:sz w:val="20"/>
              </w:rPr>
            </w:pPr>
            <w:r>
              <w:rPr>
                <w:sz w:val="20"/>
              </w:rPr>
              <w:t>MW-OIA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0027</w:t>
            </w:r>
          </w:p>
        </w:tc>
        <w:tc>
          <w:tcPr>
            <w:tcW w:w="1844" w:type="dxa"/>
          </w:tcPr>
          <w:p>
            <w:pPr>
              <w:pStyle w:val="TableParagraph"/>
              <w:ind w:left="313" w:right="31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844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914" w:hRule="atLeast"/>
        </w:trPr>
        <w:tc>
          <w:tcPr>
            <w:tcW w:w="4148" w:type="dxa"/>
          </w:tcPr>
          <w:p>
            <w:pPr>
              <w:pStyle w:val="TableParagraph"/>
              <w:spacing w:line="276" w:lineRule="auto"/>
              <w:ind w:right="590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Lillian Hanly, TVNZ</w:t>
            </w:r>
            <w:r>
              <w:rPr>
                <w:sz w:val="20"/>
              </w:rPr>
              <w:t> – Manatū Wāhine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Women gender pay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gender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ethnicity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2018-2020</w:t>
            </w:r>
          </w:p>
        </w:tc>
        <w:tc>
          <w:tcPr>
            <w:tcW w:w="2410" w:type="dxa"/>
          </w:tcPr>
          <w:p>
            <w:pPr>
              <w:pStyle w:val="TableParagraph"/>
              <w:ind w:left="271" w:right="265"/>
              <w:rPr>
                <w:sz w:val="20"/>
              </w:rPr>
            </w:pPr>
            <w:r>
              <w:rPr>
                <w:sz w:val="20"/>
              </w:rPr>
              <w:t>MW-OIA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0028</w:t>
            </w:r>
          </w:p>
        </w:tc>
        <w:tc>
          <w:tcPr>
            <w:tcW w:w="1844" w:type="dxa"/>
          </w:tcPr>
          <w:p>
            <w:pPr>
              <w:pStyle w:val="TableParagraph"/>
              <w:ind w:left="313" w:right="31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844" w:type="dxa"/>
          </w:tcPr>
          <w:p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648" w:hRule="atLeast"/>
        </w:trPr>
        <w:tc>
          <w:tcPr>
            <w:tcW w:w="4148" w:type="dxa"/>
          </w:tcPr>
          <w:p>
            <w:pPr>
              <w:pStyle w:val="TableParagraph"/>
              <w:spacing w:line="276" w:lineRule="auto"/>
              <w:ind w:right="309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John Luke</w:t>
            </w:r>
            <w:r>
              <w:rPr>
                <w:sz w:val="20"/>
              </w:rPr>
              <w:t> – Official Information 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 2021</w:t>
            </w:r>
          </w:p>
        </w:tc>
        <w:tc>
          <w:tcPr>
            <w:tcW w:w="2410" w:type="dxa"/>
          </w:tcPr>
          <w:p>
            <w:pPr>
              <w:pStyle w:val="TableParagraph"/>
              <w:ind w:left="271" w:right="265"/>
              <w:rPr>
                <w:sz w:val="20"/>
              </w:rPr>
            </w:pPr>
            <w:r>
              <w:rPr>
                <w:sz w:val="20"/>
              </w:rPr>
              <w:t>MW-OIA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20-21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0029</w:t>
            </w:r>
          </w:p>
        </w:tc>
        <w:tc>
          <w:tcPr>
            <w:tcW w:w="1844" w:type="dxa"/>
          </w:tcPr>
          <w:p>
            <w:pPr>
              <w:pStyle w:val="TableParagraph"/>
              <w:ind w:left="313" w:right="31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844" w:type="dxa"/>
          </w:tcPr>
          <w:p>
            <w:pPr>
              <w:pStyle w:val="TableParagraph"/>
              <w:ind w:left="39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</w:tbl>
    <w:p>
      <w:pPr>
        <w:spacing w:after="0"/>
        <w:jc w:val="left"/>
        <w:rPr>
          <w:sz w:val="20"/>
        </w:rPr>
        <w:sectPr>
          <w:headerReference w:type="default" r:id="rId14"/>
          <w:footerReference w:type="default" r:id="rId15"/>
          <w:pgSz w:w="11910" w:h="16840"/>
          <w:pgMar w:header="432" w:footer="325" w:top="2620" w:bottom="520" w:left="100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696"/>
        <w:gridCol w:w="4679"/>
      </w:tblGrid>
      <w:tr>
        <w:trPr>
          <w:trHeight w:val="650" w:hRule="atLeast"/>
        </w:trPr>
        <w:tc>
          <w:tcPr>
            <w:tcW w:w="2871" w:type="dxa"/>
            <w:shd w:val="clear" w:color="auto" w:fill="DBE4F0"/>
          </w:tcPr>
          <w:p>
            <w:pPr>
              <w:pStyle w:val="TableParagraph"/>
              <w:spacing w:line="276" w:lineRule="auto" w:before="57"/>
              <w:ind w:left="635" w:right="610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Cabinet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meeting/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Date/Department</w:t>
            </w:r>
          </w:p>
        </w:tc>
        <w:tc>
          <w:tcPr>
            <w:tcW w:w="2696" w:type="dxa"/>
            <w:shd w:val="clear" w:color="auto" w:fill="DBE4F0"/>
          </w:tcPr>
          <w:p>
            <w:pPr>
              <w:pStyle w:val="TableParagraph"/>
              <w:spacing w:before="189"/>
              <w:ind w:left="7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paper</w:t>
            </w:r>
          </w:p>
        </w:tc>
        <w:tc>
          <w:tcPr>
            <w:tcW w:w="4679" w:type="dxa"/>
            <w:shd w:val="clear" w:color="auto" w:fill="DBE4F0"/>
          </w:tcPr>
          <w:p>
            <w:pPr>
              <w:pStyle w:val="TableParagraph"/>
              <w:spacing w:before="189"/>
              <w:ind w:left="1800" w:right="1800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>
        <w:trPr>
          <w:trHeight w:val="912" w:hRule="atLeast"/>
        </w:trPr>
        <w:tc>
          <w:tcPr>
            <w:tcW w:w="2871" w:type="dxa"/>
          </w:tcPr>
          <w:p>
            <w:pPr>
              <w:pStyle w:val="TableParagraph"/>
              <w:ind w:left="525" w:right="515"/>
              <w:rPr>
                <w:sz w:val="20"/>
              </w:rPr>
            </w:pPr>
            <w:r>
              <w:rPr>
                <w:sz w:val="20"/>
              </w:rPr>
              <w:t>SWC</w:t>
            </w:r>
          </w:p>
          <w:p>
            <w:pPr>
              <w:pStyle w:val="TableParagraph"/>
              <w:spacing w:line="276" w:lineRule="auto" w:before="34"/>
              <w:ind w:left="525" w:right="515"/>
              <w:rPr>
                <w:sz w:val="20"/>
              </w:rPr>
            </w:pPr>
            <w:r>
              <w:rPr>
                <w:sz w:val="20"/>
              </w:rPr>
              <w:t>date to be confirmed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Justice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auto"/>
              <w:ind w:left="193" w:right="191"/>
              <w:rPr>
                <w:sz w:val="20"/>
              </w:rPr>
            </w:pPr>
            <w:r>
              <w:rPr>
                <w:sz w:val="20"/>
              </w:rPr>
              <w:t>Preventing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Incitement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Hatred: Release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</w:t>
            </w:r>
          </w:p>
        </w:tc>
        <w:tc>
          <w:tcPr>
            <w:tcW w:w="4679" w:type="dxa"/>
          </w:tcPr>
          <w:p>
            <w:pPr>
              <w:pStyle w:val="TableParagraph"/>
              <w:spacing w:line="276" w:lineRule="auto"/>
              <w:ind w:left="107" w:right="272"/>
              <w:jc w:val="left"/>
              <w:rPr>
                <w:sz w:val="20"/>
              </w:rPr>
            </w:pPr>
            <w:r>
              <w:rPr>
                <w:sz w:val="20"/>
              </w:rPr>
              <w:t>While we support the paper, we recommended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consultation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women.</w:t>
            </w:r>
          </w:p>
        </w:tc>
      </w:tr>
      <w:tr>
        <w:trPr>
          <w:trHeight w:val="1178" w:hRule="atLeast"/>
        </w:trPr>
        <w:tc>
          <w:tcPr>
            <w:tcW w:w="2871" w:type="dxa"/>
          </w:tcPr>
          <w:p>
            <w:pPr>
              <w:pStyle w:val="TableParagraph"/>
              <w:ind w:left="525" w:right="515"/>
              <w:rPr>
                <w:sz w:val="20"/>
              </w:rPr>
            </w:pPr>
            <w:r>
              <w:rPr>
                <w:sz w:val="20"/>
              </w:rPr>
              <w:t>SWC</w:t>
            </w:r>
          </w:p>
          <w:p>
            <w:pPr>
              <w:pStyle w:val="TableParagraph"/>
              <w:spacing w:line="276" w:lineRule="auto" w:before="37"/>
              <w:ind w:left="508" w:right="501" w:firstLine="2"/>
              <w:rPr>
                <w:sz w:val="20"/>
              </w:rPr>
            </w:pPr>
            <w:r>
              <w:rPr>
                <w:sz w:val="20"/>
              </w:rPr>
              <w:t>date to be confirmed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auto"/>
              <w:ind w:left="199" w:right="191"/>
              <w:rPr>
                <w:sz w:val="20"/>
              </w:rPr>
            </w:pPr>
            <w:r>
              <w:rPr>
                <w:sz w:val="20"/>
              </w:rPr>
              <w:t>Education and Training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Bill: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Introduction</w:t>
            </w:r>
          </w:p>
        </w:tc>
        <w:tc>
          <w:tcPr>
            <w:tcW w:w="4679" w:type="dxa"/>
          </w:tcPr>
          <w:p>
            <w:pPr>
              <w:pStyle w:val="TableParagraph"/>
              <w:spacing w:line="276" w:lineRule="auto"/>
              <w:ind w:left="107" w:right="125"/>
              <w:jc w:val="lef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asked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clarifying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 Education, including regarding Police vetting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workers in the education sector, and the physical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restraint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Education 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1989.</w:t>
            </w:r>
          </w:p>
        </w:tc>
      </w:tr>
      <w:tr>
        <w:trPr>
          <w:trHeight w:val="914" w:hRule="atLeast"/>
        </w:trPr>
        <w:tc>
          <w:tcPr>
            <w:tcW w:w="2871" w:type="dxa"/>
          </w:tcPr>
          <w:p>
            <w:pPr>
              <w:pStyle w:val="TableParagraph"/>
              <w:ind w:left="525" w:right="515"/>
              <w:rPr>
                <w:sz w:val="20"/>
              </w:rPr>
            </w:pPr>
            <w:r>
              <w:rPr>
                <w:sz w:val="20"/>
              </w:rPr>
              <w:t>SWC</w:t>
            </w:r>
          </w:p>
          <w:p>
            <w:pPr>
              <w:pStyle w:val="TableParagraph"/>
              <w:spacing w:line="278" w:lineRule="auto" w:before="34"/>
              <w:ind w:left="525" w:right="515"/>
              <w:rPr>
                <w:sz w:val="20"/>
              </w:rPr>
            </w:pPr>
            <w:r>
              <w:rPr>
                <w:sz w:val="20"/>
              </w:rPr>
              <w:t>date to be confirmed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Health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auto"/>
              <w:ind w:left="842" w:right="267" w:hanging="567"/>
              <w:jc w:val="left"/>
              <w:rPr>
                <w:sz w:val="20"/>
              </w:rPr>
            </w:pPr>
            <w:r>
              <w:rPr>
                <w:sz w:val="20"/>
              </w:rPr>
              <w:t>Endorsing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Dementia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4679" w:type="dxa"/>
          </w:tcPr>
          <w:p>
            <w:pPr>
              <w:pStyle w:val="TableParagraph"/>
              <w:spacing w:line="276" w:lineRule="auto"/>
              <w:ind w:left="107" w:right="506"/>
              <w:jc w:val="lef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recommended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unpaid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tends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women.</w:t>
            </w:r>
          </w:p>
        </w:tc>
      </w:tr>
      <w:tr>
        <w:trPr>
          <w:trHeight w:val="1910" w:hRule="atLeast"/>
        </w:trPr>
        <w:tc>
          <w:tcPr>
            <w:tcW w:w="2871" w:type="dxa"/>
          </w:tcPr>
          <w:p>
            <w:pPr>
              <w:pStyle w:val="TableParagraph"/>
              <w:ind w:left="519" w:right="515"/>
              <w:rPr>
                <w:sz w:val="20"/>
              </w:rPr>
            </w:pPr>
            <w:r>
              <w:rPr>
                <w:sz w:val="20"/>
              </w:rPr>
              <w:t>DEV</w:t>
            </w:r>
          </w:p>
          <w:p>
            <w:pPr>
              <w:pStyle w:val="TableParagraph"/>
              <w:spacing w:line="276" w:lineRule="auto" w:before="34"/>
              <w:ind w:left="196" w:right="189" w:firstLine="2"/>
              <w:rPr>
                <w:sz w:val="20"/>
              </w:rPr>
            </w:pPr>
            <w:r>
              <w:rPr>
                <w:sz w:val="20"/>
              </w:rPr>
              <w:t>date to be confirmed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Ministry of Business,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Innovation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Employment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auto"/>
              <w:ind w:left="508" w:right="175" w:hanging="329"/>
              <w:jc w:val="lef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Reform</w:t>
            </w:r>
          </w:p>
        </w:tc>
        <w:tc>
          <w:tcPr>
            <w:tcW w:w="4679" w:type="dxa"/>
          </w:tcPr>
          <w:p>
            <w:pPr>
              <w:pStyle w:val="TableParagraph"/>
              <w:spacing w:line="276" w:lineRule="auto"/>
              <w:ind w:left="107" w:right="17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look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improve outdated regulations in the plant,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warehousing, and manufacturing industries. We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 supportive of the changes. The paper does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outline the high percentage of males working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sectors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fatality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male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workers.</w:t>
            </w:r>
          </w:p>
        </w:tc>
      </w:tr>
    </w:tbl>
    <w:p>
      <w:pPr>
        <w:spacing w:after="0"/>
        <w:jc w:val="left"/>
        <w:rPr>
          <w:sz w:val="20"/>
        </w:rPr>
        <w:sectPr>
          <w:headerReference w:type="default" r:id="rId16"/>
          <w:footerReference w:type="default" r:id="rId17"/>
          <w:pgSz w:w="11910" w:h="16840"/>
          <w:pgMar w:header="432" w:footer="325" w:top="2620" w:bottom="520" w:left="100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5"/>
        <w:gridCol w:w="1985"/>
        <w:gridCol w:w="2693"/>
      </w:tblGrid>
      <w:tr>
        <w:trPr>
          <w:trHeight w:val="398" w:hRule="atLeast"/>
        </w:trPr>
        <w:tc>
          <w:tcPr>
            <w:tcW w:w="5595" w:type="dxa"/>
            <w:shd w:val="clear" w:color="auto" w:fill="DBE4F0"/>
          </w:tcPr>
          <w:p>
            <w:pPr>
              <w:pStyle w:val="TableParagraph"/>
              <w:spacing w:before="57"/>
              <w:ind w:left="1948" w:right="1945"/>
              <w:rPr>
                <w:b/>
                <w:sz w:val="20"/>
              </w:rPr>
            </w:pPr>
            <w:r>
              <w:rPr>
                <w:b/>
                <w:sz w:val="20"/>
              </w:rPr>
              <w:t>Publication/event</w:t>
            </w:r>
          </w:p>
        </w:tc>
        <w:tc>
          <w:tcPr>
            <w:tcW w:w="1985" w:type="dxa"/>
            <w:shd w:val="clear" w:color="auto" w:fill="DBE4F0"/>
          </w:tcPr>
          <w:p>
            <w:pPr>
              <w:pStyle w:val="TableParagraph"/>
              <w:spacing w:before="57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693" w:type="dxa"/>
            <w:shd w:val="clear" w:color="auto" w:fill="DBE4F0"/>
          </w:tcPr>
          <w:p>
            <w:pPr>
              <w:pStyle w:val="TableParagraph"/>
              <w:spacing w:before="57"/>
              <w:ind w:left="7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lead</w:t>
            </w:r>
          </w:p>
        </w:tc>
      </w:tr>
      <w:tr>
        <w:trPr>
          <w:trHeight w:val="914" w:hRule="atLeast"/>
        </w:trPr>
        <w:tc>
          <w:tcPr>
            <w:tcW w:w="5595" w:type="dxa"/>
          </w:tcPr>
          <w:p>
            <w:pPr>
              <w:pStyle w:val="TableParagraph"/>
              <w:spacing w:line="276" w:lineRule="auto"/>
              <w:ind w:right="210"/>
              <w:jc w:val="left"/>
              <w:rPr>
                <w:sz w:val="20"/>
              </w:rPr>
            </w:pPr>
            <w:r>
              <w:rPr>
                <w:sz w:val="20"/>
              </w:rPr>
              <w:t>Release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gender,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Māori,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stocktake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sector boards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committees</w:t>
            </w:r>
          </w:p>
        </w:tc>
        <w:tc>
          <w:tcPr>
            <w:tcW w:w="1985" w:type="dxa"/>
          </w:tcPr>
          <w:p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z w:val="20"/>
              </w:rPr>
              <w:t>May/June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(tbc)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/>
              <w:ind w:left="130" w:right="124"/>
              <w:rPr>
                <w:sz w:val="20"/>
              </w:rPr>
            </w:pPr>
            <w:r>
              <w:rPr>
                <w:sz w:val="20"/>
              </w:rPr>
              <w:t>Manatū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Wāhine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Women / Office of Ethnic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Communities</w:t>
            </w:r>
          </w:p>
        </w:tc>
      </w:tr>
      <w:tr>
        <w:trPr>
          <w:trHeight w:val="912" w:hRule="atLeast"/>
        </w:trPr>
        <w:tc>
          <w:tcPr>
            <w:tcW w:w="5595" w:type="dxa"/>
          </w:tcPr>
          <w:p>
            <w:pPr>
              <w:pStyle w:val="TableParagraph"/>
              <w:spacing w:line="276" w:lineRule="auto" w:before="60"/>
              <w:ind w:right="210"/>
              <w:jc w:val="left"/>
              <w:rPr>
                <w:sz w:val="20"/>
              </w:rPr>
            </w:pPr>
            <w:r>
              <w:rPr>
                <w:sz w:val="20"/>
              </w:rPr>
              <w:t>Manatū Wāhine Ministry for Women and launch of Ministry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Ohu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Whakatupu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(previously,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Māori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unit).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14" w:right="111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(tbc)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 w:before="60"/>
              <w:ind w:left="1001" w:right="120" w:hanging="872"/>
              <w:jc w:val="left"/>
              <w:rPr>
                <w:sz w:val="20"/>
              </w:rPr>
            </w:pPr>
            <w:r>
              <w:rPr>
                <w:sz w:val="20"/>
              </w:rPr>
              <w:t>Manatū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Wāhine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Women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6.639999pt;margin-top:12.69294pt;width:517.6pt;height:24.5pt;mso-position-horizontal-relative:page;mso-position-vertical-relative:paragraph;z-index:-15725568;mso-wrap-distance-left:0;mso-wrap-distance-right:0" type="#_x0000_t202" id="docshape32" filled="true" fillcolor="#94b3d6" stroked="false">
            <v:textbox inset="0,0,0,0">
              <w:txbxContent>
                <w:p>
                  <w:pPr>
                    <w:spacing w:before="56"/>
                    <w:ind w:left="108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>Proactive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release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76" w:lineRule="auto" w:before="93"/>
        <w:ind w:left="132" w:right="1095"/>
      </w:pPr>
      <w:r>
        <w:rPr/>
        <w:t>Within three months of the date of this Weekly Report, it will be considered for release under the</w:t>
      </w:r>
      <w:r>
        <w:rPr>
          <w:spacing w:val="-59"/>
        </w:rPr>
        <w:t> </w:t>
      </w:r>
      <w:r>
        <w:rPr/>
        <w:t>Ministry’s proactive release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policy.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8"/>
          <w:footerReference w:type="default" r:id="rId19"/>
          <w:pgSz w:w="11910" w:h="16840"/>
          <w:pgMar w:header="432" w:footer="325" w:top="2620" w:bottom="520" w:left="1000" w:right="320"/>
        </w:sect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74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1082090</wp:posOffset>
            </wp:positionH>
            <wp:positionV relativeFrom="paragraph">
              <wp:posOffset>-235611</wp:posOffset>
            </wp:positionV>
            <wp:extent cx="1831706" cy="36728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706" cy="36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pp</w:t>
      </w:r>
    </w:p>
    <w:p>
      <w:pPr>
        <w:pStyle w:val="Heading2"/>
        <w:spacing w:before="155"/>
        <w:ind w:left="241"/>
      </w:pPr>
      <w:r>
        <w:rPr/>
        <w:t>Renee</w:t>
      </w:r>
      <w:r>
        <w:rPr>
          <w:spacing w:val="28"/>
        </w:rPr>
        <w:t> </w:t>
      </w:r>
      <w:r>
        <w:rPr/>
        <w:t>Graham</w:t>
      </w:r>
    </w:p>
    <w:p>
      <w:pPr>
        <w:pStyle w:val="BodyText"/>
        <w:spacing w:before="42"/>
        <w:ind w:left="241"/>
      </w:pPr>
      <w:r>
        <w:rPr/>
        <w:t>Secretary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Women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31"/>
        </w:rPr>
      </w:pPr>
    </w:p>
    <w:p>
      <w:pPr>
        <w:pStyle w:val="Heading2"/>
        <w:ind w:right="212"/>
        <w:jc w:val="right"/>
      </w:pPr>
      <w:r>
        <w:rPr/>
        <w:t>Hon</w:t>
      </w:r>
      <w:r>
        <w:rPr>
          <w:spacing w:val="-2"/>
        </w:rPr>
        <w:t> </w:t>
      </w:r>
      <w:r>
        <w:rPr/>
        <w:t>Jan</w:t>
      </w:r>
      <w:r>
        <w:rPr>
          <w:spacing w:val="-2"/>
        </w:rPr>
        <w:t> </w:t>
      </w:r>
      <w:r>
        <w:rPr/>
        <w:t>Tinetti</w:t>
      </w:r>
    </w:p>
    <w:p>
      <w:pPr>
        <w:pStyle w:val="BodyText"/>
        <w:spacing w:before="42"/>
        <w:ind w:right="211"/>
        <w:jc w:val="right"/>
      </w:pPr>
      <w:r>
        <w:rPr/>
        <w:pict>
          <v:shape style="position:absolute;margin-left:450.979736pt;margin-top:-72.99585pt;width:80.9pt;height:125.15pt;mso-position-horizontal-relative:page;mso-position-vertical-relative:paragraph;z-index:15732736" id="docshape33" coordorigin="9020,-1460" coordsize="1618,2503" path="m9251,-734l9251,-736,9251,-737,9251,-737,9250,-738,9249,-739,9248,-740,9247,-741,9246,-742,9246,-739,9246,-732,9246,-725,9245,-716,9242,-704,9239,-692,9235,-680,9230,-670,9225,-660,9220,-651,9216,-643,9212,-635,9208,-629,9206,-625,9203,-621,9198,-613,9190,-603,9183,-593,9175,-583,9167,-574,9160,-564,9154,-557,9149,-552,9145,-546,9138,-540,9130,-534,9121,-527,9114,-522,9107,-518,9100,-515,9096,-514,9094,-517,9092,-519,9093,-525,9096,-534,9100,-542,9104,-551,9108,-561,9112,-568,9116,-577,9122,-588,9129,-599,9136,-612,9143,-624,9151,-637,9160,-651,9168,-664,9175,-676,9182,-688,9189,-698,9196,-709,9202,-719,9208,-729,9215,-740,9222,-751,9230,-763,9239,-776,9248,-791,9259,-807,9269,-822,9280,-838,9291,-854,9302,-870,9313,-886,9324,-902,9336,-917,9348,-933,9359,-948,9371,-964,9384,-979,9395,-994,9405,-1006,9413,-1016,9420,-1024,9426,-1032,9434,-1042,9444,-1053,9454,-1065,9466,-1079,9478,-1093,9490,-1107,9502,-1121,9515,-1135,9528,-1151,9542,-1168,9557,-1185,9573,-1203,9588,-1221,9604,-1239,9619,-1256,9635,-1273,9649,-1290,9664,-1307,9678,-1323,9692,-1339,9706,-1355,9720,-1370,9733,-1385,9744,-1398,9754,-1409,9762,-1418,9767,-1423,9773,-1429,9781,-1436,9789,-1444,9798,-1452,9805,-1456,9810,-1458,9815,-1460,9816,-1457,9812,-1450,9809,-1444,9804,-1436,9798,-1429,9793,-1421,9785,-1411,9775,-1397,9762,-1381,9749,-1363,9735,-1344,9721,-1324,9707,-1304,9694,-1285,9683,-1269,9674,-1256,9667,-1246,9661,-1237,9655,-1229,9649,-1220,9642,-1211,9635,-1200,9625,-1186,9612,-1168,9597,-1147,9580,-1121,9559,-1091,9535,-1057,9508,-1018,9480,-977,9452,-936,9425,-896,9398,-857,9372,-820,9349,-787,9330,-758,9313,-733,9298,-712,9285,-693,9274,-676,9265,-662,9257,-650,9249,-637,9241,-624,9233,-612,9225,-600,9218,-588,9210,-577,9203,-566,9196,-554,9188,-542,9179,-529,9170,-514,9160,-500,9151,-486,9142,-472,9134,-459,9125,-446,9117,-433,9109,-421,9102,-409,9094,-397,9086,-385,9079,-373,9072,-361,9065,-350,9059,-340,9054,-331,9050,-322,9045,-312,9040,-302,9036,-293,9032,-283,9028,-275,9026,-268,9023,-261,9021,-257,9020,-255,9020,-254,9020,-256,9022,-263,9023,-270,9026,-277,9029,-284,9033,-291,9037,-299,9041,-310,9045,-318,9049,-329,9054,-342,9060,-357,9068,-375,9077,-395,9088,-419,9102,-446,9117,-475,9133,-507,9152,-540,9172,-576,9194,-613,9217,-649,9240,-686,9264,-723,9288,-759,9313,-794,9338,-829,9363,-862,9387,-894,9410,-923,9430,-950,9449,-974,9467,-996,9483,-1017,9499,-1037,9514,-1055,9528,-1072,9542,-1088,9555,-1102,9569,-1116,9581,-1127,9591,-1135,9599,-1140,9604,-1141,9609,-1141,9609,-1136,9603,-1125,9597,-1115,9590,-1102,9581,-1087,9570,-1069,9558,-1049,9545,-1027,9530,-1003,9515,-977,9498,-949,9480,-920,9460,-889,9439,-857,9417,-824,9396,-792,9375,-761,9355,-731,9337,-703,9322,-680,9311,-663,9304,-651,9292,-631m9694,-982l9695,-986,9696,-988,9698,-992,9702,-997,9705,-1002,9709,-1007,9713,-1010,9718,-1013,9721,-1016,9725,-1019,9728,-1022,9731,-1025,9734,-1028,9736,-1032,9742,-1038,9751,-1046,9758,-1054,9769,-1065,9783,-1078,9800,-1095,9817,-1113,9834,-1130,9851,-1148,9866,-1165,9881,-1180,9892,-1193,9901,-1203,9906,-1211,9911,-1218,9917,-1226,9924,-1235,9932,-1244,9940,-1255,9949,-1264,9957,-1274,9964,-1283,9975,-1295,9982,-1303,9985,-1306,9988,-1310,9991,-1313,9994,-1315,9997,-1318,9998,-1320,9999,-1320,10000,-1321,10001,-1321,10002,-1319,10003,-1317,10000,-1311,9995,-1299,9991,-1289,9985,-1277,9979,-1264,9971,-1250,9963,-1235,9955,-1221,9949,-1208,9942,-1197,9936,-1185,9928,-1171,9919,-1155,9909,-1136,9898,-1116,9885,-1094,9872,-1071,9857,-1046,9842,-1020,9826,-992,9809,-963,9791,-933,9771,-902,9752,-871,9731,-839,9709,-808,9688,-778,9668,-752,9650,-728,9633,-709,9618,-692,9604,-677,9592,-665,9582,-655,9569,-643,9561,-636,9557,-634,9554,-632,9552,-635,9551,-643,9550,-651,9551,-662,9552,-675,9554,-689,9557,-700,9560,-709,9563,-717,9566,-723,9568,-725,9570,-729m9668,-657l9668,-658,9668,-659,9669,-660,9669,-661,9670,-662,9671,-663,9672,-664,9673,-665,9674,-666,9675,-668,9675,-669,9677,-671,9678,-671,9680,-672,9683,-674,9686,-677,9690,-679,9694,-682,9698,-686,9702,-689,9706,-692,9708,-695,9711,-697,9713,-700,9716,-702,9718,-705,9721,-707,9725,-710,9728,-713,9733,-716,9738,-719,9743,-722,9750,-728,9758,-734,9767,-741,9775,-748,9781,-754,9788,-760,9794,-764,9797,-767,9800,-769,9803,-771,9806,-773,9809,-775,9809,-774,9807,-772,9806,-769,9803,-766,9801,-763,9798,-759,9795,-755,9791,-749,9786,-743,9782,-736,9778,-729,9773,-722,9770,-717,9769,-714,9767,-710,9765,-706,9763,-700,9762,-694,9762,-689,9763,-684,9765,-680,9769,-679,9775,-682,9781,-684,9788,-689,9796,-695,9803,-701,9810,-706,9816,-711,9822,-716,9831,-724,9842,-734,9850,-742,9859,-750,9867,-758,9875,-767,9887,-778,9894,-786,9897,-790,9901,-794,9904,-798,9906,-800,9909,-803,9911,-805,9913,-807,9915,-808,9916,-810,9918,-810,9920,-811,9921,-811,9923,-809,9925,-807,9920,-796,9909,-776,9900,-760,9891,-743,9882,-726,9872,-707,9862,-690,9855,-677,9849,-667,9846,-660,9842,-653,9840,-649,9839,-647,9839,-645,9839,-644,9841,-643,9842,-642,9845,-642,9847,-643,9850,-644,9855,-649,9863,-660,9869,-668,9875,-676,9881,-684,9888,-693,9895,-702,9903,-712,9910,-721,9917,-731,9924,-740,9931,-750,9937,-759,9944,-768,9952,-780,9960,-789,9967,-794,9974,-799,9980,-803,9986,-807,9992,-810,9996,-811,9997,-809,9997,-807,9995,-801,9990,-790,9985,-779,9980,-768,9975,-756,9970,-745,9966,-738,9966,-736,9965,-733,9964,-731,9963,-728,9962,-725,9961,-723,9960,-720,9960,-718,9959,-715,9958,-713,9957,-710,9956,-707,9955,-704,9954,-700,9954,-695,9953,-688,9952,-681,9952,-675,9953,-669,9954,-663,9957,-659,9964,-658,9971,-658,9980,-658,9991,-661,10003,-664,10012,-667,10018,-671,10025,-676,10030,-679,10034,-682,10037,-684,10040,-687,10043,-689,10045,-692,10049,-696,10053,-701,10057,-706,10062,-711,10067,-715,10073,-719,10077,-725,10082,-731,10086,-737,10090,-743,10094,-750,10099,-757,10102,-762,10103,-765,10105,-769,10106,-772,10107,-774,10108,-777,10109,-781,10110,-786,10111,-791,10109,-796,10105,-800,10100,-804,10094,-804,10085,-800,10077,-796,10070,-791,10065,-785,10060,-779,10056,-774,10053,-771,10051,-767,10048,-763,10044,-758,10041,-753,10038,-747,10036,-742,10035,-737,10033,-733,10033,-731,10032,-728,10031,-725,10030,-723,10029,-720,10028,-717,10027,-714,10027,-710,10026,-705,10025,-698,10024,-692,10025,-684,10027,-677,10030,-669,10033,-663,10038,-660,10042,-656,10047,-654,10053,-653,10059,-652,10067,-653,10078,-656,10088,-658,10098,-662,10109,-668,10119,-673,10128,-679,10136,-686,10143,-692,10151,-700,10159,-707,10165,-714,10173,-723,10183,-734,10194,-746,10205,-760,10216,-773,10226,-787,10236,-800,10245,-813,10252,-823,10259,-832,10263,-839,10268,-846,10275,-856,10283,-870,10294,-886,10306,-905,10318,-924,10332,-945,10346,-966,10359,-987,10370,-1005,10380,-1020,10388,-1032,10395,-1043,10403,-1055,10412,-1067,10421,-1080,10431,-1092,10440,-1105,10450,-1117,10459,-1129,10468,-1140,10476,-1151,10483,-1162,10490,-1172,10496,-1183,10504,-1194,10511,-1205,10519,-1216,10527,-1227,10534,-1237,10540,-1245,10545,-1252,10551,-1261,10556,-1268,10559,-1273,10563,-1278,10566,-1282,10568,-1286,10571,-1289,10573,-1293,10576,-1296,10579,-1299,10581,-1302,10582,-1302,10584,-1303,10584,-1302,10581,-1299,10579,-1295,10575,-1290,10570,-1282,10564,-1274,10559,-1266,10554,-1259,10550,-1252,10544,-1244,10537,-1235,10530,-1224,10521,-1212,10513,-1200,10505,-1187,10496,-1174,10487,-1159,10475,-1140,10462,-1119,10446,-1095,10428,-1068,10409,-1039,10388,-1007,10366,-973,10344,-940,10326,-911,10310,-887,10298,-868,10288,-853,10280,-840,10273,-830,10268,-822,10263,-813,10258,-804,10252,-794,10246,-783,10239,-774,10233,-764,10227,-755,10224,-746,10222,-737,10220,-728,10221,-722,10223,-716,10226,-711,10232,-712,10241,-719,10248,-725,10256,-731,10263,-739,10271,-747,10279,-757,10287,-767,10296,-778,10306,-790,10315,-802,10325,-814,10334,-826,10343,-837,10352,-849,10360,-860,10368,-870,10375,-880,10383,-891,10393,-904,10404,-920,10418,-938,10432,-958,10448,-979,10464,-1002,10482,-1026,10500,-1049,10516,-1072,10532,-1093,10546,-1113,10560,-1132,10573,-1150,10585,-1168,10595,-1185,10605,-1201,10614,-1216,10621,-1230,10628,-1243,10635,-1259,10637,-1268,10634,-1268,10631,-1268,10625,-1262,10616,-1252,10609,-1243,10601,-1233,10593,-1220,10584,-1206,10574,-1190,10563,-1173,10551,-1154,10539,-1135,10526,-1116,10515,-1098,10504,-1082,10495,-1068,10486,-1055,10478,-1043,10471,-1033,10465,-1023,10459,-1012,10451,-999,10441,-983,10431,-964,10419,-943,10408,-922,10397,-901,10387,-880,10377,-860,10370,-844,10365,-830,10362,-819,10360,-807,10359,-798,10360,-792,10361,-786,10361,-782,10362,-780,10363,-777,10364,-775,10366,-773,10368,-771,10370,-770,10373,-769,10375,-768,10381,-768,10391,-767,10399,-767,10409,-768,10422,-770,10437,-773,10452,-777,10467,-782,10480,-787,10492,-792,10508,-800,10517,-805,10519,-808,10523,-812m10317,-1002l10317,-1004,10317,-1004,10318,-1006,10318,-1007,10319,-1009,10321,-1010,10322,-1011,10324,-1012,10326,-1013,10329,-1015,10331,-1017,10334,-1019,10338,-1022,10341,-1024,10345,-1026,10348,-1027,10352,-1028,10357,-1029,10365,-1032,10373,-1035,10384,-1038,10398,-1041,10410,-1044,10422,-1046,10435,-1049,10450,-1051,10464,-1054,10478,-1056,10492,-1058,10505,-1060,10522,-1063,10535,-1065,10543,-1065,10550,-1066,10555,-1067,10557,-1068,10559,-1069m10127,-1007l10123,-1007,10120,-1007,10117,-1008,10114,-1009,10110,-1010,10108,-1011,10107,-1013,10106,-1014,10108,-1016,10111,-1016,10115,-1017,10120,-1016,10127,-1013,10133,-1009,10139,-1006,10142,-1002,10147,-997m9230,764l9226,764,9224,764,9221,765,9219,766,9216,767,9214,767,9214,768,9213,769,9212,770,9211,772,9210,774,9209,776,9208,779,9208,781,9207,785,9206,789,9205,793,9204,797,9203,801,9202,804,9202,807,9201,810,9200,812,9200,815,9202,817,9204,820,9206,821,9208,820,9211,819,9213,818,9215,817,9217,816,9218,816,9219,815,9220,814,9221,813,9224,811,9226,809,9229,807,9232,806,9234,804,9236,803,9238,802,9240,801,9242,800,9245,799,9247,798,9252,798,9260,797,9268,796,9275,796,9282,797,9289,798,9293,799,9293,801,9294,802,9295,807,9296,816,9297,825,9297,834,9296,843,9295,852,9293,858,9291,861,9288,864,9285,867,9282,871,9278,876,9273,883,9265,892,9257,901,9249,910,9241,918,9232,925,9225,931,9220,933,9215,936,9209,937,9203,938,9197,939,9192,939,9188,938,9184,937,9181,935,9179,932,9177,928,9176,923,9175,915,9174,907,9175,898,9178,888,9180,878,9183,870,9185,865,9189,857m9251,713l9251,708,9251,704,9252,701,9254,698,9255,694,9257,692,9260,691,9263,690,9267,689,9273,688,9279,688,9285,687,9291,686,9297,685,9304,684,9313,683,9321,682,9330,682,9340,681,9349,680,9357,679,9363,678,9369,677,9375,676,9380,676,9385,675,9388,674,9389,673,9390,672m9529,507l9529,500,9529,496,9529,493,9529,491,9529,490,9527,495,9523,508,9519,519,9515,531,9509,546,9503,562,9497,580,9490,597,9483,614,9476,632,9469,649,9463,664,9457,679,9451,692,9445,705,9439,719,9432,733,9426,748,9418,765,9408,788,9394,816,9378,849,9362,885,9346,918,9331,949,9318,978,9307,1003,9299,1022,9294,1034,9293,1039,9294,1041,9296,1042,9297,1041,9299,1040,9301,1038,9304,1035,9306,1031,9309,1026,9311,1019,9314,1013,9316,1007,9317,1003,9318,996m9555,718l9555,719,9555,720,9554,721,9554,722,9553,723,9552,724,9551,725,9550,725,9549,726,9548,727,9548,728,9544,731,9538,736,9532,741,9525,749,9518,758,9510,767,9504,775,9499,781,9495,787,9492,792,9490,795,9489,799,9487,803,9485,807,9484,811,9482,817,9480,824,9478,831,9480,836,9484,840,9488,845,9494,846,9502,844,9510,843,9516,840,9520,837,9524,833,9528,830,9530,828,9533,825,9538,820,9546,813,9554,807,9561,798,9569,789,9577,779,9582,771,9584,764,9587,758,9589,752,9591,748,9593,743,9594,739,9595,734,9596,728,9596,723,9595,718,9594,713,9592,710,9590,709,9587,708,9585,708,9583,708,9581,708m9673,703l9668,703,9665,703,9660,704,9655,705,9650,707,9647,709,9645,712,9643,714,9639,721,9633,731,9627,741,9621,752,9615,763,9609,774,9606,781,9605,784,9604,786,9603,790,9603,795,9602,801,9605,805,9612,810,9618,814,9626,816,9635,815,9643,814,9650,813,9654,812,9658,811,9664,810,9672,807,9680,804,9687,802,9694,799,9701,797,9706,795,9711,793,9715,791,9721,789,9727,786,9734,784,9740,782,9744,780,9748,778,9750,777,9749,776,9748,775,9747,775,9745,776,9744,777,9741,778,9738,780,9734,782,9731,783,9729,784,9725,785m9730,713l9730,714,9730,715,9729,716,9727,717,9726,718,9723,719,9720,721,9716,722,9714,725,9712,728,9710,732,9707,739,9703,750,9699,759,9696,769,9691,780,9686,793,9681,805,9677,817,9672,829,9668,839,9663,853,9659,863,9655,870,9652,877,9650,882,9649,884,9648,887,9648,888,9649,888,9650,888,9651,887,9651,886,9653,883m9905,533l9905,530,9905,528,9906,526,9906,524,9907,521,9908,518,9909,515,9910,511,9911,507,9912,503,9912,499,9914,495,9917,491,9919,488,9921,485,9923,482,9925,480,9926,478,9927,476,9928,474,9929,473,9931,472,9933,471,9934,470,9935,470,9936,469,9936,468,9937,467,9938,466,9939,467,9940,471,9941,474,9940,480,9939,488,9937,495,9934,503,9931,509,9927,516,9922,528,9914,546,9908,559,9902,572,9896,585,9890,598,9883,611,9878,623,9873,634,9868,643,9863,653,9857,666,9850,680,9842,696,9833,714,9824,734,9813,755,9802,777,9791,799,9782,819,9774,836,9767,851,9760,869,9755,879,9754,882,9754,884,9753,887,9752,891,9751,894,9751,897,9752,900,9753,902,9755,902,9760,898,9764,895,9769,889,9774,882,9779,874,9782,868,9784,864,9787,857m9982,703l9982,699,9982,696,9982,694,9981,691,9980,688,9979,686,9979,685,9978,683,9978,681,9979,678,9979,676,9983,674,9990,673,9997,672,10004,671,10011,670,10018,670,10025,669,10033,668,10040,667,10048,668,10054,672,10061,675,10064,679,10061,685,10058,690,10055,694,10052,698,10048,701,10045,704,10043,708,10040,711,10034,716,10025,723,10017,729,10008,736,9998,744,9986,753,9975,762,9964,771,9955,779,9946,786,9936,796,9930,803,9928,808,9927,813,9927,818,9928,821,9930,825,9933,827,9937,829,9942,831,9951,832,9966,834,9976,835,9987,836,9997,836,10007,835,10020,834,10027,834,10027,833,10029,831m10152,718l10151,718,10150,718,10149,718,10148,717,10148,716,10145,715,10141,714,10136,713,10132,713,10128,714,10124,715,10120,717,10118,721,10115,724,10110,731,10102,741,10094,752,10088,761,10083,771,10078,780,10075,787,10074,790,10073,794,10072,798,10071,804,10070,810,10070,816,10071,820,10072,824,10073,827,10075,828,10077,828,10083,829,10093,830,10101,830,10111,830,10121,828,10133,826,10145,823,10155,820,10165,816,10173,811,10183,804,10192,796,10199,786,10206,777,10211,768,10214,761,10218,753,10220,747,10221,744,10221,740,10222,736,10223,731,10224,726,10224,720,10222,714,10220,708,10217,704,10212,701,10206,699,10201,698,10196,698,10191,698,10185,699,10179,701,10173,704,10168,707,10164,709,10158,713m10312,677l10309,677,10308,677,10306,676,10304,676,10303,675,10301,674,10300,673,10300,672,10299,671,10298,670,10297,670,10297,669,10298,668,10299,667,10301,667,10304,667,10308,667,10311,667,10315,668,10318,669,10322,670,10326,670,10330,671,10335,672,10339,673,10343,674,10349,675,10355,676,10361,676,10367,677,10373,678,10379,679,10382,680,10384,681,10386,682,10388,683,10391,685,10393,686,10395,690,10397,695,10399,700,10396,707,10388,717,10381,724,10373,732,10363,740,10352,748,10340,756,10330,763,10320,769,10312,775,10302,782,10294,787,10289,790,10284,794,10278,798,10272,802,10266,806,10262,810,10259,813,10257,817,10260,819,10268,820,10277,821,10286,821,10297,820,10307,819,10314,818,10317,817,10321,816,10324,816,10326,815,10329,814,10331,813,10334,812,10337,811,10339,810,10342,810,10344,809,10347,807,10351,806,10354,804,10357,803,10360,802,10364,801m10497,646l10496,646,10495,646,10494,646,10494,645,10493,644,10492,643,10491,642,10490,641,10488,642,10486,643,10483,645,10481,648,10479,651,10478,655,10476,660,10474,667,10473,673,10470,681,10467,688,10463,696,10459,707,10455,719,10452,729,10449,739,10445,748,10442,758,10438,771,10434,780,10432,786,10429,792,10426,801,10421,811,10417,821,10413,830,10410,837,10405,847e" filled="false" stroked="true" strokeweight="1.02875pt" strokecolor="#000000">
            <v:path arrowok="t"/>
            <v:stroke dashstyle="solid"/>
            <w10:wrap type="none"/>
          </v:shape>
        </w:pict>
      </w:r>
      <w:r>
        <w:rPr/>
        <w:t>Minister</w:t>
      </w:r>
      <w:r>
        <w:rPr>
          <w:spacing w:val="1"/>
        </w:rPr>
        <w:t> </w:t>
      </w:r>
      <w:r>
        <w:rPr/>
        <w:t>for</w:t>
      </w:r>
      <w:r>
        <w:rPr>
          <w:spacing w:val="-4"/>
        </w:rPr>
        <w:t> </w:t>
      </w:r>
      <w:r>
        <w:rPr/>
        <w:t>Women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41"/>
      </w:pPr>
      <w:r>
        <w:rPr/>
        <w:t>Date:</w:t>
      </w:r>
      <w:r>
        <w:rPr>
          <w:spacing w:val="-6"/>
        </w:rPr>
        <w:t> </w:t>
      </w:r>
      <w:r>
        <w:rPr/>
        <w:t>……………………………..</w:t>
      </w:r>
    </w:p>
    <w:sectPr>
      <w:type w:val="continuous"/>
      <w:pgSz w:w="11910" w:h="16840"/>
      <w:pgMar w:header="432" w:footer="325" w:top="620" w:bottom="520" w:left="1000" w:right="320"/>
      <w:cols w:num="2" w:equalWidth="0">
        <w:col w:w="3629" w:space="3373"/>
        <w:col w:w="35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814.441589pt;width:102.95pt;height:11pt;mso-position-horizontal-relative:page;mso-position-vertical-relative:page;z-index:-16180736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MW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20-21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0252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D-240879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814.441589pt;width:218.1pt;height:11pt;mso-position-horizontal-relative:page;mso-position-vertical-relative:page;z-index:-16179712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Weekly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the Minister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Women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at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April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814.441589pt;width:11.5pt;height:11pt;mso-position-horizontal-relative:page;mso-position-vertical-relative:page;z-index:-16179200" type="#_x0000_t202" id="docshape6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814.441589pt;width:218.1pt;height:11pt;mso-position-horizontal-relative:page;mso-position-vertical-relative:page;z-index:-16177152" type="#_x0000_t202" id="docshape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Weekly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the Minister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Women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at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April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80029pt;margin-top:814.441589pt;width:15.9pt;height:11pt;mso-position-horizontal-relative:page;mso-position-vertical-relative:page;z-index:-16176640" type="#_x0000_t202" id="docshape15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814.441589pt;width:218.1pt;height:11pt;mso-position-horizontal-relative:page;mso-position-vertical-relative:page;z-index:-16174592" type="#_x0000_t202" id="docshape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Weekly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the Minister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Women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at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April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80029pt;margin-top:814.441589pt;width:15.9pt;height:11pt;mso-position-horizontal-relative:page;mso-position-vertical-relative:page;z-index:-16174080" type="#_x0000_t202" id="docshape20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814.441589pt;width:218.1pt;height:11pt;mso-position-horizontal-relative:page;mso-position-vertical-relative:page;z-index:-16172032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Weekly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the Minister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Women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at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April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80029pt;margin-top:814.441589pt;width:15.9pt;height:11pt;mso-position-horizontal-relative:page;mso-position-vertical-relative:page;z-index:-16171520" type="#_x0000_t202" id="docshape26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814.441589pt;width:218.1pt;height:11pt;mso-position-horizontal-relative:page;mso-position-vertical-relative:page;z-index:-16169472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Weekly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the Minister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Women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at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April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80029pt;margin-top:814.441589pt;width:15.9pt;height:11pt;mso-position-horizontal-relative:page;mso-position-vertical-relative:page;z-index:-16168960" type="#_x0000_t202" id="docshape3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130005pt;margin-top:20.612532pt;width:72.95pt;height:12.1pt;mso-position-horizontal-relative:page;mso-position-vertical-relative:page;z-index:-16181248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IN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CONFIDENCE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130005pt;margin-top:20.612532pt;width:72.95pt;height:12.1pt;mso-position-horizontal-relative:page;mso-position-vertical-relative:page;z-index:-16180224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IN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CONFIDENCE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063999pt;margin-top:106.339996pt;width:512.26pt;height:24.6pt;mso-position-horizontal-relative:page;mso-position-vertical-relative:page;z-index:-16178688" id="docshape11" filled="true" fillcolor="#94b3d6" stroked="false">
          <v:fill type="solid"/>
          <w10:wrap type="none"/>
        </v:rect>
      </w:pict>
    </w:r>
    <w:r>
      <w:rPr/>
      <w:pict>
        <v:shape style="position:absolute;margin-left:261.130005pt;margin-top:20.612532pt;width:72.95pt;height:12.1pt;mso-position-horizontal-relative:page;mso-position-vertical-relative:page;z-index:-16178176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IN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CONFIDENCE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63997pt;margin-top:108.589951pt;width:326.45pt;height:17.7pt;mso-position-horizontal-relative:page;mso-position-vertical-relative:page;z-index:-16177664" type="#_x0000_t202" id="docshape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single"/>
                  </w:rPr>
                  <w:t>Part</w:t>
                </w:r>
                <w:r>
                  <w:rPr>
                    <w:b/>
                    <w:spacing w:val="-4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4:</w:t>
                </w:r>
                <w:r>
                  <w:rPr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Event</w:t>
                </w:r>
                <w:r>
                  <w:rPr>
                    <w:b/>
                    <w:spacing w:val="-1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and</w:t>
                </w:r>
                <w:r>
                  <w:rPr>
                    <w:b/>
                    <w:spacing w:val="-2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meeting</w:t>
                </w:r>
                <w:r>
                  <w:rPr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briefings</w:t>
                </w:r>
                <w:r>
                  <w:rPr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(in</w:t>
                </w:r>
                <w:r>
                  <w:rPr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progress)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063999pt;margin-top:106.819992pt;width:512.26pt;height:24.6pt;mso-position-horizontal-relative:page;mso-position-vertical-relative:page;z-index:-16176128" id="docshape16" filled="true" fillcolor="#94b3d6" stroked="false">
          <v:fill type="solid"/>
          <w10:wrap type="none"/>
        </v:rect>
      </w:pict>
    </w:r>
    <w:r>
      <w:rPr/>
      <w:pict>
        <v:shape style="position:absolute;margin-left:261.130005pt;margin-top:20.612532pt;width:72.95pt;height:12.1pt;mso-position-horizontal-relative:page;mso-position-vertical-relative:page;z-index:-16175616" type="#_x0000_t202" id="docshape1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IN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CONFIDENCE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63997pt;margin-top:109.069954pt;width:321.150pt;height:17.7pt;mso-position-horizontal-relative:page;mso-position-vertical-relative:page;z-index:-16175104" type="#_x0000_t202" id="docshape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single"/>
                  </w:rPr>
                  <w:t>Part</w:t>
                </w:r>
                <w:r>
                  <w:rPr>
                    <w:b/>
                    <w:spacing w:val="-5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5:</w:t>
                </w:r>
                <w:r>
                  <w:rPr>
                    <w:b/>
                    <w:spacing w:val="-6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Ministerial</w:t>
                </w:r>
                <w:r>
                  <w:rPr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correspondence (in</w:t>
                </w:r>
                <w:r>
                  <w:rPr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progress)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063999pt;margin-top:106.819992pt;width:512.26pt;height:24.6pt;mso-position-horizontal-relative:page;mso-position-vertical-relative:page;z-index:-16173568" id="docshape22" filled="true" fillcolor="#94b3d6" stroked="false">
          <v:fill type="solid"/>
          <w10:wrap type="none"/>
        </v:rect>
      </w:pict>
    </w:r>
    <w:r>
      <w:rPr/>
      <w:pict>
        <v:shape style="position:absolute;margin-left:261.130005pt;margin-top:20.612532pt;width:72.95pt;height:12.1pt;mso-position-horizontal-relative:page;mso-position-vertical-relative:page;z-index:-16173056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IN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CONFIDENCE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63997pt;margin-top:109.069954pt;width:241.6pt;height:17.7pt;mso-position-horizontal-relative:page;mso-position-vertical-relative:page;z-index:-16172544" type="#_x0000_t202" id="docshape2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single"/>
                  </w:rPr>
                  <w:t>Part</w:t>
                </w:r>
                <w:r>
                  <w:rPr>
                    <w:b/>
                    <w:spacing w:val="-4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7:</w:t>
                </w:r>
                <w:r>
                  <w:rPr>
                    <w:b/>
                    <w:spacing w:val="-4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Cabinet papers</w:t>
                </w:r>
                <w:r>
                  <w:rPr>
                    <w:b/>
                    <w:spacing w:val="-1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consulted</w:t>
                </w:r>
                <w:r>
                  <w:rPr>
                    <w:b/>
                    <w:spacing w:val="-4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on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063999pt;margin-top:106.819992pt;width:512.26pt;height:24.6pt;mso-position-horizontal-relative:page;mso-position-vertical-relative:page;z-index:-16171008" id="docshape27" filled="true" fillcolor="#94b3d6" stroked="false">
          <v:fill type="solid"/>
          <w10:wrap type="none"/>
        </v:rect>
      </w:pict>
    </w:r>
    <w:r>
      <w:rPr/>
      <w:pict>
        <v:shape style="position:absolute;margin-left:261.130005pt;margin-top:20.612532pt;width:72.95pt;height:12.1pt;mso-position-horizontal-relative:page;mso-position-vertical-relative:page;z-index:-16170496" type="#_x0000_t202" id="docshape2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IN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CONFIDENCE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63997pt;margin-top:109.069954pt;width:361.3pt;height:17.7pt;mso-position-horizontal-relative:page;mso-position-vertical-relative:page;z-index:-16169984" type="#_x0000_t202" id="docshape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single"/>
                  </w:rPr>
                  <w:t>Part</w:t>
                </w:r>
                <w:r>
                  <w:rPr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8:</w:t>
                </w:r>
                <w:r>
                  <w:rPr>
                    <w:b/>
                    <w:spacing w:val="-4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Publications</w:t>
                </w:r>
                <w:r>
                  <w:rPr>
                    <w:b/>
                    <w:spacing w:val="-1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and</w:t>
                </w:r>
                <w:r>
                  <w:rPr>
                    <w:b/>
                    <w:spacing w:val="-3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events</w:t>
                </w:r>
                <w:r>
                  <w:rPr>
                    <w:b/>
                    <w:spacing w:val="-1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in</w:t>
                </w:r>
                <w:r>
                  <w:rPr>
                    <w:b/>
                    <w:spacing w:val="-4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the</w:t>
                </w:r>
                <w:r>
                  <w:rPr>
                    <w:b/>
                    <w:spacing w:val="-1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next</w:t>
                </w:r>
                <w:r>
                  <w:rPr>
                    <w:b/>
                    <w:spacing w:val="-2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six</w:t>
                </w:r>
                <w:r>
                  <w:rPr>
                    <w:b/>
                    <w:spacing w:val="-4"/>
                    <w:sz w:val="28"/>
                    <w:u w:val="single"/>
                  </w:rPr>
                  <w:t> </w:t>
                </w:r>
                <w:r>
                  <w:rPr>
                    <w:b/>
                    <w:sz w:val="28"/>
                    <w:u w:val="single"/>
                  </w:rPr>
                  <w:t>months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60" w:hanging="4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2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5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8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1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4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7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3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32"/>
      <w:outlineLvl w:val="1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560" w:hanging="42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110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https://www.unwomen.org/-/media/headquarters/attachments/sections/csw/65/csw65_agreed_conclusions_advance_unedited_version_29_march_2021.pdf?la=en&amp;vs=5504" TargetMode="External"/><Relationship Id="rId11" Type="http://schemas.openxmlformats.org/officeDocument/2006/relationships/hyperlink" Target="http://webtv.un.org/search/commission-on-the-status-of-women-sixty-fifth-session-csw65-introduction-action-conclusion-and-opening-of-the-66th-session/6244754654001/?term=%22CSW65%22&amp;sort=date&amp;page=1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image" Target="media/image2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f9a9f154-6c70-46c0-924a-a278be98fee3</cp:keywords>
  <dcterms:created xsi:type="dcterms:W3CDTF">2021-10-12T23:39:30Z</dcterms:created>
  <dcterms:modified xsi:type="dcterms:W3CDTF">2021-10-12T23:39:30Z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