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A207" w14:textId="77777777" w:rsidR="002772F9" w:rsidRDefault="002772F9" w:rsidP="002772F9">
      <w:r w:rsidRPr="00A072E5">
        <w:rPr>
          <w:b/>
          <w:bCs/>
        </w:rPr>
        <w:t>Senior Advisor Communications  </w:t>
      </w:r>
      <w:r w:rsidRPr="00A072E5">
        <w:rPr>
          <w:rFonts w:ascii="Arial" w:hAnsi="Arial" w:cs="Arial"/>
          <w:b/>
          <w:bCs/>
        </w:rPr>
        <w:t> </w:t>
      </w:r>
      <w:r w:rsidRPr="00A072E5">
        <w:t> </w:t>
      </w:r>
    </w:p>
    <w:p w14:paraId="2E308DE2" w14:textId="77777777" w:rsidR="002772F9" w:rsidRPr="00A072E5" w:rsidRDefault="002772F9" w:rsidP="002772F9">
      <w:r w:rsidRPr="00A072E5">
        <w:rPr>
          <w:b/>
          <w:bCs/>
          <w:lang w:val="en-US"/>
        </w:rPr>
        <w:t>Mō Manatū Wāhine | About Manatū Wāhine</w:t>
      </w:r>
      <w:r w:rsidRPr="00A072E5">
        <w:rPr>
          <w:rFonts w:ascii="Arial" w:hAnsi="Arial" w:cs="Arial"/>
          <w:b/>
          <w:bCs/>
        </w:rPr>
        <w:t> </w:t>
      </w:r>
      <w:r w:rsidRPr="00A072E5">
        <w:t> </w:t>
      </w:r>
    </w:p>
    <w:p w14:paraId="17BFD871" w14:textId="77777777" w:rsidR="002772F9" w:rsidRPr="00A072E5" w:rsidRDefault="002772F9" w:rsidP="002772F9">
      <w:r w:rsidRPr="00A072E5">
        <w:rPr>
          <w:lang w:val="en-US"/>
        </w:rPr>
        <w:t>Manatū Wāhine Ministry for Women is the Government’s principal advisor on improving the lives of wāhine women and kōtiro girls in Aotearoa New Zealand. We provide system leadership, working across government and with stakeholders to improve outcomes for wāhine women and kōtiro girls.</w:t>
      </w:r>
      <w:r w:rsidRPr="00A072E5">
        <w:rPr>
          <w:rFonts w:ascii="Arial" w:hAnsi="Arial" w:cs="Arial"/>
        </w:rPr>
        <w:t> </w:t>
      </w:r>
      <w:r w:rsidRPr="00A072E5">
        <w:t> </w:t>
      </w:r>
    </w:p>
    <w:p w14:paraId="35DF3504" w14:textId="77777777" w:rsidR="002772F9" w:rsidRPr="00A072E5" w:rsidRDefault="002772F9" w:rsidP="002772F9">
      <w:r w:rsidRPr="00A072E5">
        <w:rPr>
          <w:lang w:val="en-US"/>
        </w:rPr>
        <w:t>Our people are crucial to achieving the strategic outcomes we are seeking. We are looking for an experienced team professional with a proven track record of delivery to join our team and help us deliver for wāhine women.</w:t>
      </w:r>
      <w:r w:rsidRPr="00A072E5">
        <w:rPr>
          <w:rFonts w:ascii="Arial" w:hAnsi="Arial" w:cs="Arial"/>
        </w:rPr>
        <w:t> </w:t>
      </w:r>
      <w:r w:rsidRPr="00A072E5">
        <w:t> </w:t>
      </w:r>
    </w:p>
    <w:p w14:paraId="4F01A0FF" w14:textId="77777777" w:rsidR="002772F9" w:rsidRPr="00A072E5" w:rsidRDefault="002772F9" w:rsidP="002772F9">
      <w:r w:rsidRPr="00A072E5">
        <w:rPr>
          <w:lang w:val="en-US"/>
        </w:rPr>
        <w:t>Our Ko wai mātou reflect who we are and what’s most important to us; they guide and influence how we work as individuals, as teams and as one Ministry to achieve the best outcomes for those we serve – wāhine women and kōtiro girls of Aotearoa New Zealand.</w:t>
      </w:r>
      <w:r w:rsidRPr="00A072E5">
        <w:rPr>
          <w:rFonts w:ascii="Arial" w:hAnsi="Arial" w:cs="Arial"/>
          <w:lang w:val="en-US"/>
        </w:rPr>
        <w:t>  </w:t>
      </w:r>
      <w:r w:rsidRPr="00A072E5">
        <w:rPr>
          <w:rFonts w:ascii="Arial" w:hAnsi="Arial" w:cs="Arial"/>
        </w:rPr>
        <w:t> </w:t>
      </w:r>
      <w:r w:rsidRPr="00A072E5">
        <w:t> </w:t>
      </w:r>
    </w:p>
    <w:p w14:paraId="0C8A442F" w14:textId="77777777" w:rsidR="002772F9" w:rsidRPr="00A072E5" w:rsidRDefault="002772F9" w:rsidP="002772F9">
      <w:r w:rsidRPr="00A072E5">
        <w:rPr>
          <w:lang w:val="en-US"/>
        </w:rPr>
        <w:t>Our Ko wai mātou are:</w:t>
      </w:r>
      <w:r w:rsidRPr="00A072E5">
        <w:rPr>
          <w:rFonts w:ascii="Arial" w:hAnsi="Arial" w:cs="Arial"/>
        </w:rPr>
        <w:t> </w:t>
      </w:r>
      <w:r w:rsidRPr="00A072E5">
        <w:t>  </w:t>
      </w:r>
    </w:p>
    <w:p w14:paraId="2F6687FB" w14:textId="77777777" w:rsidR="002772F9" w:rsidRPr="00A072E5" w:rsidRDefault="002772F9" w:rsidP="002772F9">
      <w:pPr>
        <w:numPr>
          <w:ilvl w:val="0"/>
          <w:numId w:val="5"/>
        </w:numPr>
      </w:pPr>
      <w:r w:rsidRPr="00A072E5">
        <w:rPr>
          <w:lang w:val="en-US"/>
        </w:rPr>
        <w:t>Kia Māia – we are brave and courageous in all that we do.</w:t>
      </w:r>
      <w:r w:rsidRPr="00A072E5">
        <w:rPr>
          <w:rFonts w:ascii="Arial" w:hAnsi="Arial" w:cs="Arial"/>
        </w:rPr>
        <w:t> </w:t>
      </w:r>
      <w:r w:rsidRPr="00A072E5">
        <w:t> </w:t>
      </w:r>
    </w:p>
    <w:p w14:paraId="0B7B77E9" w14:textId="77777777" w:rsidR="002772F9" w:rsidRPr="00A072E5" w:rsidRDefault="002772F9" w:rsidP="002772F9">
      <w:pPr>
        <w:numPr>
          <w:ilvl w:val="0"/>
          <w:numId w:val="4"/>
        </w:numPr>
      </w:pPr>
      <w:r w:rsidRPr="00A072E5">
        <w:rPr>
          <w:lang w:val="en-US"/>
        </w:rPr>
        <w:t>Tuia mai – we embrace and support wāhine from all communities.</w:t>
      </w:r>
      <w:r w:rsidRPr="00A072E5">
        <w:rPr>
          <w:rFonts w:ascii="Arial" w:hAnsi="Arial" w:cs="Arial"/>
        </w:rPr>
        <w:t> </w:t>
      </w:r>
      <w:r w:rsidRPr="00A072E5">
        <w:t> </w:t>
      </w:r>
    </w:p>
    <w:p w14:paraId="1AB3E350" w14:textId="77777777" w:rsidR="002772F9" w:rsidRPr="00A072E5" w:rsidRDefault="002772F9" w:rsidP="002772F9">
      <w:pPr>
        <w:numPr>
          <w:ilvl w:val="0"/>
          <w:numId w:val="1"/>
        </w:numPr>
      </w:pPr>
      <w:r w:rsidRPr="00A072E5">
        <w:rPr>
          <w:lang w:val="en-US"/>
        </w:rPr>
        <w:t>Whakamanawa – we lead with heart to achieve the best outcomes for wāhine.</w:t>
      </w:r>
      <w:r w:rsidRPr="00A072E5">
        <w:rPr>
          <w:rFonts w:ascii="Arial" w:hAnsi="Arial" w:cs="Arial"/>
        </w:rPr>
        <w:t> </w:t>
      </w:r>
      <w:r w:rsidRPr="00A072E5">
        <w:t> </w:t>
      </w:r>
    </w:p>
    <w:p w14:paraId="02243A59" w14:textId="77777777" w:rsidR="002772F9" w:rsidRDefault="002772F9" w:rsidP="002772F9">
      <w:pPr>
        <w:rPr>
          <w:rFonts w:ascii="Arial" w:hAnsi="Arial" w:cs="Arial"/>
        </w:rPr>
      </w:pPr>
      <w:r w:rsidRPr="00A072E5">
        <w:rPr>
          <w:rFonts w:ascii="Arial" w:hAnsi="Arial" w:cs="Arial"/>
        </w:rPr>
        <w:t> </w:t>
      </w:r>
    </w:p>
    <w:p w14:paraId="42DF2A58" w14:textId="77777777" w:rsidR="002772F9" w:rsidRPr="00A072E5" w:rsidRDefault="002772F9" w:rsidP="002772F9">
      <w:r w:rsidRPr="00A072E5">
        <w:rPr>
          <w:b/>
          <w:bCs/>
          <w:lang w:val="en-US"/>
        </w:rPr>
        <w:t>Mō tēnei tūranga mahi | About this role</w:t>
      </w:r>
      <w:r w:rsidRPr="00A072E5">
        <w:rPr>
          <w:rFonts w:ascii="Arial" w:hAnsi="Arial" w:cs="Arial"/>
          <w:b/>
          <w:bCs/>
        </w:rPr>
        <w:t> </w:t>
      </w:r>
      <w:r w:rsidRPr="00A072E5">
        <w:t> </w:t>
      </w:r>
    </w:p>
    <w:p w14:paraId="06684CCA" w14:textId="77777777" w:rsidR="002772F9" w:rsidRPr="00723B81" w:rsidRDefault="002772F9" w:rsidP="002772F9">
      <w:r>
        <w:t xml:space="preserve">We are seeking an experienced Senior Communications Advisor who is a confident generalist, to lead and deliver </w:t>
      </w:r>
      <w:r w:rsidRPr="00AB4262">
        <w:t>high</w:t>
      </w:r>
      <w:r>
        <w:noBreakHyphen/>
      </w:r>
      <w:r w:rsidRPr="00AB4262">
        <w:t>quality communications for the Ministry</w:t>
      </w:r>
      <w:r>
        <w:t>. In this role, you will play a key part in shaping and delivering internal and external communications, provide hands</w:t>
      </w:r>
      <w:r>
        <w:noBreakHyphen/>
        <w:t>on support to stakeholders and trusted advice to the wider business. You’ll contribute to our communications strategy, plan and execute communications plans  and work collaboratively with colleagues to turn complex information into clear, engaging stories.</w:t>
      </w:r>
    </w:p>
    <w:p w14:paraId="6A568B31" w14:textId="77777777" w:rsidR="002772F9" w:rsidRPr="00723B81" w:rsidRDefault="002772F9" w:rsidP="002772F9">
      <w:r w:rsidRPr="00723B81">
        <w:t>Working within the communications and engagement team, you will partner with kaimahi across the Ministry to support and deliver a range of priority initiatives, including the evolution of our gender pay gap toolkit, women’s health resources, online harm resources, and the women in leadership service.</w:t>
      </w:r>
    </w:p>
    <w:p w14:paraId="0FDADA09" w14:textId="77777777" w:rsidR="005C0A6D" w:rsidRDefault="005C0A6D" w:rsidP="002772F9">
      <w:pPr>
        <w:rPr>
          <w:b/>
          <w:bCs/>
          <w:lang w:val="en-US"/>
        </w:rPr>
      </w:pPr>
    </w:p>
    <w:p w14:paraId="0A5E7DB7" w14:textId="573B0FD2" w:rsidR="002772F9" w:rsidRPr="00A072E5" w:rsidRDefault="002772F9" w:rsidP="002772F9">
      <w:r w:rsidRPr="00A072E5">
        <w:rPr>
          <w:b/>
          <w:bCs/>
          <w:lang w:val="en-US"/>
        </w:rPr>
        <w:t>Ko koe tēnei | About you</w:t>
      </w:r>
      <w:r w:rsidRPr="00A072E5">
        <w:rPr>
          <w:rFonts w:ascii="Arial" w:hAnsi="Arial" w:cs="Arial"/>
          <w:b/>
          <w:bCs/>
        </w:rPr>
        <w:t> </w:t>
      </w:r>
      <w:r w:rsidRPr="00A072E5">
        <w:t> </w:t>
      </w:r>
    </w:p>
    <w:p w14:paraId="660999BD" w14:textId="77777777" w:rsidR="002772F9" w:rsidRPr="00A072E5" w:rsidRDefault="002772F9" w:rsidP="002772F9">
      <w:r w:rsidRPr="00A072E5">
        <w:t xml:space="preserve">You will be a solid Senior Communications Advisor with at least 5 years’ experience </w:t>
      </w:r>
      <w:r>
        <w:t>who can turn your hand to anything ‘communications’</w:t>
      </w:r>
      <w:r w:rsidRPr="00A072E5">
        <w:t xml:space="preserve">. You’ll have strong </w:t>
      </w:r>
      <w:r>
        <w:t xml:space="preserve">story </w:t>
      </w:r>
      <w:r w:rsidRPr="00A072E5">
        <w:t xml:space="preserve">writing skills, </w:t>
      </w:r>
      <w:r w:rsidRPr="00A072E5">
        <w:lastRenderedPageBreak/>
        <w:t>and the ability to deliver high quality projects collaboratively and on time. We’re looking for someone who can: </w:t>
      </w:r>
    </w:p>
    <w:p w14:paraId="195BD3B6" w14:textId="77777777" w:rsidR="002772F9" w:rsidRPr="00A072E5" w:rsidRDefault="002772F9" w:rsidP="002772F9">
      <w:pPr>
        <w:numPr>
          <w:ilvl w:val="0"/>
          <w:numId w:val="3"/>
        </w:numPr>
      </w:pPr>
      <w:r>
        <w:t>Lead internal communications strategy from concept to delivery. </w:t>
      </w:r>
    </w:p>
    <w:p w14:paraId="72D59DBE" w14:textId="77777777" w:rsidR="002772F9" w:rsidRDefault="002772F9" w:rsidP="002772F9">
      <w:pPr>
        <w:numPr>
          <w:ilvl w:val="0"/>
          <w:numId w:val="3"/>
        </w:numPr>
      </w:pPr>
      <w:r>
        <w:t>Lead the design, development and implementation of communications plans to support the Ministry’s work programme.</w:t>
      </w:r>
    </w:p>
    <w:p w14:paraId="08117DCF" w14:textId="77777777" w:rsidR="002772F9" w:rsidRPr="00A072E5" w:rsidRDefault="002772F9" w:rsidP="002772F9">
      <w:pPr>
        <w:numPr>
          <w:ilvl w:val="0"/>
          <w:numId w:val="7"/>
        </w:numPr>
      </w:pPr>
      <w:r>
        <w:t>Write clear, user-focused content for a range of audiences.</w:t>
      </w:r>
    </w:p>
    <w:p w14:paraId="22142460" w14:textId="77777777" w:rsidR="002772F9" w:rsidRDefault="002772F9" w:rsidP="002772F9">
      <w:pPr>
        <w:numPr>
          <w:ilvl w:val="0"/>
          <w:numId w:val="7"/>
        </w:numPr>
      </w:pPr>
      <w:r>
        <w:t>Engage confidently with partners and stakeholders on the Ministry’s work.</w:t>
      </w:r>
    </w:p>
    <w:p w14:paraId="79C436DC" w14:textId="77777777" w:rsidR="002772F9" w:rsidRPr="00A072E5" w:rsidRDefault="002772F9" w:rsidP="002772F9">
      <w:pPr>
        <w:numPr>
          <w:ilvl w:val="0"/>
          <w:numId w:val="9"/>
        </w:numPr>
      </w:pPr>
      <w:r w:rsidRPr="00A072E5">
        <w:t xml:space="preserve">Work collaboratively </w:t>
      </w:r>
      <w:r>
        <w:t xml:space="preserve">across the organisation </w:t>
      </w:r>
      <w:r w:rsidRPr="00A072E5">
        <w:t xml:space="preserve">to design and deliver </w:t>
      </w:r>
      <w:r>
        <w:t>communications</w:t>
      </w:r>
      <w:r w:rsidRPr="00A072E5">
        <w:t xml:space="preserve"> solutions. </w:t>
      </w:r>
    </w:p>
    <w:p w14:paraId="77799AC4" w14:textId="77777777" w:rsidR="002772F9" w:rsidRPr="00A072E5" w:rsidRDefault="002772F9" w:rsidP="002772F9">
      <w:r w:rsidRPr="00A072E5">
        <w:t> You’ll also have: </w:t>
      </w:r>
    </w:p>
    <w:p w14:paraId="0F33535B" w14:textId="77777777" w:rsidR="002772F9" w:rsidRPr="00A072E5" w:rsidRDefault="002772F9" w:rsidP="002772F9">
      <w:pPr>
        <w:numPr>
          <w:ilvl w:val="0"/>
          <w:numId w:val="6"/>
        </w:numPr>
      </w:pPr>
      <w:r w:rsidRPr="00A072E5">
        <w:rPr>
          <w:lang w:val="en-US"/>
        </w:rPr>
        <w:t>A commitment to improving the lives of all wāhine women and kōtiro girls.</w:t>
      </w:r>
      <w:r w:rsidRPr="00A072E5">
        <w:rPr>
          <w:rFonts w:ascii="Arial" w:hAnsi="Arial" w:cs="Arial"/>
        </w:rPr>
        <w:t> </w:t>
      </w:r>
      <w:r w:rsidRPr="00A072E5">
        <w:t> </w:t>
      </w:r>
    </w:p>
    <w:p w14:paraId="3F11912A" w14:textId="77777777" w:rsidR="002772F9" w:rsidRPr="00A072E5" w:rsidRDefault="002772F9" w:rsidP="002772F9">
      <w:pPr>
        <w:numPr>
          <w:ilvl w:val="0"/>
          <w:numId w:val="8"/>
        </w:numPr>
      </w:pPr>
      <w:r w:rsidRPr="3C382A8E">
        <w:rPr>
          <w:lang w:val="en-US"/>
        </w:rPr>
        <w:t>Excellent communication, influencing, and relationship management skills.</w:t>
      </w:r>
      <w:r w:rsidRPr="3C382A8E">
        <w:rPr>
          <w:rFonts w:ascii="Arial" w:hAnsi="Arial" w:cs="Arial"/>
        </w:rPr>
        <w:t> </w:t>
      </w:r>
      <w:r>
        <w:t> </w:t>
      </w:r>
    </w:p>
    <w:p w14:paraId="1FFAE08F" w14:textId="77777777" w:rsidR="002772F9" w:rsidRPr="00A072E5" w:rsidRDefault="002772F9" w:rsidP="002772F9">
      <w:pPr>
        <w:numPr>
          <w:ilvl w:val="0"/>
          <w:numId w:val="2"/>
        </w:numPr>
      </w:pPr>
      <w:r w:rsidRPr="1F973E09">
        <w:rPr>
          <w:lang w:val="en-US"/>
        </w:rPr>
        <w:t>An understanding of the principles of Te Tiriti o Waitangi, and their implications for public service operations.</w:t>
      </w:r>
      <w:r w:rsidRPr="1F973E09">
        <w:rPr>
          <w:rFonts w:ascii="Arial" w:hAnsi="Arial" w:cs="Arial"/>
        </w:rPr>
        <w:t> </w:t>
      </w:r>
      <w:r>
        <w:t> </w:t>
      </w:r>
    </w:p>
    <w:p w14:paraId="7685A1CA" w14:textId="77777777" w:rsidR="002772F9" w:rsidRDefault="002772F9" w:rsidP="002772F9">
      <w:pPr>
        <w:rPr>
          <w:rFonts w:ascii="Arial" w:hAnsi="Arial" w:cs="Arial"/>
        </w:rPr>
      </w:pPr>
    </w:p>
    <w:p w14:paraId="7F9CCC66" w14:textId="77777777" w:rsidR="002772F9" w:rsidRPr="00A072E5" w:rsidRDefault="002772F9" w:rsidP="002772F9">
      <w:r w:rsidRPr="00A072E5">
        <w:rPr>
          <w:b/>
          <w:bCs/>
          <w:lang w:val="en-US"/>
        </w:rPr>
        <w:t>Me pēhea te tuku tono | How to apply</w:t>
      </w:r>
      <w:r w:rsidRPr="00A072E5">
        <w:rPr>
          <w:rFonts w:ascii="Arial" w:hAnsi="Arial" w:cs="Arial"/>
          <w:b/>
          <w:bCs/>
        </w:rPr>
        <w:t> </w:t>
      </w:r>
      <w:r w:rsidRPr="00A072E5">
        <w:t> </w:t>
      </w:r>
    </w:p>
    <w:p w14:paraId="3D5A555F" w14:textId="4EC90D78" w:rsidR="002772F9" w:rsidRPr="00A072E5" w:rsidRDefault="002772F9" w:rsidP="002772F9">
      <w:r w:rsidRPr="5F4F3261">
        <w:rPr>
          <w:lang w:val="en-US"/>
        </w:rPr>
        <w:t xml:space="preserve">This is a full time, </w:t>
      </w:r>
      <w:r w:rsidR="00275932">
        <w:rPr>
          <w:lang w:val="en-US"/>
        </w:rPr>
        <w:t>permanent</w:t>
      </w:r>
      <w:r w:rsidRPr="5F4F3261">
        <w:rPr>
          <w:lang w:val="en-US"/>
        </w:rPr>
        <w:t xml:space="preserve"> role. The salary range for this role is </w:t>
      </w:r>
      <w:r w:rsidRPr="008D4192">
        <w:rPr>
          <w:lang w:val="en-US"/>
        </w:rPr>
        <w:t>$104,574 to $126,740.</w:t>
      </w:r>
      <w:r>
        <w:t> </w:t>
      </w:r>
    </w:p>
    <w:p w14:paraId="4280F6BF" w14:textId="77777777" w:rsidR="002772F9" w:rsidRPr="00A072E5" w:rsidRDefault="002772F9" w:rsidP="002772F9">
      <w:r w:rsidRPr="00A072E5">
        <w:rPr>
          <w:lang w:val="en-US"/>
        </w:rPr>
        <w:t>To apply for this position, send your completed application form, a cover letter and cv to </w:t>
      </w:r>
      <w:r>
        <w:rPr>
          <w:lang w:val="en-US"/>
        </w:rPr>
        <w:t xml:space="preserve">the </w:t>
      </w:r>
      <w:r w:rsidRPr="00AB4262">
        <w:rPr>
          <w:lang w:val="en-US"/>
        </w:rPr>
        <w:t>recruitment team</w:t>
      </w:r>
      <w:r w:rsidRPr="00A072E5">
        <w:rPr>
          <w:lang w:val="en-US"/>
        </w:rPr>
        <w:t>, via our email</w:t>
      </w:r>
      <w:r>
        <w:rPr>
          <w:lang w:val="en-US"/>
        </w:rPr>
        <w:t xml:space="preserve"> address </w:t>
      </w:r>
      <w:hyperlink r:id="rId5" w:tgtFrame="_blank" w:history="1">
        <w:r w:rsidRPr="00A072E5">
          <w:rPr>
            <w:rStyle w:val="Hyperlink"/>
            <w:lang w:val="en-US"/>
          </w:rPr>
          <w:t>recruitment@women.govt.nz.</w:t>
        </w:r>
      </w:hyperlink>
      <w:r w:rsidRPr="00A072E5">
        <w:rPr>
          <w:lang w:val="en-US"/>
        </w:rPr>
        <w:t> </w:t>
      </w:r>
      <w:r w:rsidRPr="00A072E5">
        <w:t> </w:t>
      </w:r>
    </w:p>
    <w:p w14:paraId="6886C4CB" w14:textId="77777777" w:rsidR="002772F9" w:rsidRPr="00A072E5" w:rsidRDefault="002772F9" w:rsidP="002772F9">
      <w:r>
        <w:t> </w:t>
      </w:r>
      <w:r w:rsidRPr="5F4F3261">
        <w:rPr>
          <w:lang w:val="en-US"/>
        </w:rPr>
        <w:t>Applications close at </w:t>
      </w:r>
      <w:r w:rsidRPr="00877A2C">
        <w:rPr>
          <w:b/>
          <w:bCs/>
          <w:lang w:val="en-US"/>
        </w:rPr>
        <w:t>5.00</w:t>
      </w:r>
      <w:r w:rsidRPr="00877A2C">
        <w:rPr>
          <w:lang w:val="en-US"/>
        </w:rPr>
        <w:t xml:space="preserve"> </w:t>
      </w:r>
      <w:r w:rsidRPr="00877A2C">
        <w:rPr>
          <w:b/>
          <w:bCs/>
          <w:lang w:val="en-US"/>
        </w:rPr>
        <w:t xml:space="preserve">pm, </w:t>
      </w:r>
      <w:r>
        <w:rPr>
          <w:b/>
          <w:bCs/>
          <w:lang w:val="en-US"/>
        </w:rPr>
        <w:t>Monday</w:t>
      </w:r>
      <w:r w:rsidRPr="00877A2C">
        <w:rPr>
          <w:b/>
          <w:bCs/>
          <w:lang w:val="en-US"/>
        </w:rPr>
        <w:t xml:space="preserve"> </w:t>
      </w:r>
      <w:r>
        <w:rPr>
          <w:b/>
          <w:bCs/>
          <w:lang w:val="en-US"/>
        </w:rPr>
        <w:t>25</w:t>
      </w:r>
      <w:r w:rsidRPr="00877A2C">
        <w:rPr>
          <w:b/>
          <w:bCs/>
          <w:vertAlign w:val="superscript"/>
          <w:lang w:val="en-US"/>
        </w:rPr>
        <w:t>th</w:t>
      </w:r>
      <w:r w:rsidRPr="00877A2C">
        <w:rPr>
          <w:b/>
          <w:bCs/>
          <w:lang w:val="en-US"/>
        </w:rPr>
        <w:t xml:space="preserve"> May 2026.</w:t>
      </w:r>
      <w:r w:rsidRPr="5F4F3261">
        <w:rPr>
          <w:b/>
          <w:bCs/>
          <w:lang w:val="en-US"/>
        </w:rPr>
        <w:t> </w:t>
      </w:r>
      <w:r w:rsidRPr="5F4F3261">
        <w:rPr>
          <w:rFonts w:ascii="Arial" w:hAnsi="Arial" w:cs="Arial"/>
        </w:rPr>
        <w:t> </w:t>
      </w:r>
      <w:r>
        <w:t> </w:t>
      </w:r>
    </w:p>
    <w:p w14:paraId="2A6DADDB" w14:textId="5F6FEA4D" w:rsidR="002772F9" w:rsidRPr="00A072E5" w:rsidRDefault="002772F9" w:rsidP="002772F9">
      <w:r w:rsidRPr="00A072E5">
        <w:rPr>
          <w:lang w:val="en-US"/>
        </w:rPr>
        <w:t>We are committed to providing a working environment that values inclusion, diversity and accessibility. We embrace the unique perspective and capabilities of our current and future employees, which will help us to improve outcomes for wāhine women and kōtiro girls. If you have any support or access requirements, we encourage you to tell us when you apply so that we can assist you through the recruitment process.</w:t>
      </w:r>
      <w:r w:rsidRPr="00A072E5">
        <w:t>  </w:t>
      </w:r>
    </w:p>
    <w:p w14:paraId="4CB36647" w14:textId="77777777" w:rsidR="002772F9" w:rsidRDefault="002772F9" w:rsidP="002772F9"/>
    <w:p w14:paraId="7588AE5A" w14:textId="77777777" w:rsidR="00886FAA" w:rsidRDefault="00886FAA"/>
    <w:sectPr w:rsidR="00886FAA" w:rsidSect="00277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641"/>
    <w:multiLevelType w:val="multilevel"/>
    <w:tmpl w:val="D52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548E4"/>
    <w:multiLevelType w:val="multilevel"/>
    <w:tmpl w:val="478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213A3"/>
    <w:multiLevelType w:val="multilevel"/>
    <w:tmpl w:val="F9C0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36546"/>
    <w:multiLevelType w:val="multilevel"/>
    <w:tmpl w:val="106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86FFB"/>
    <w:multiLevelType w:val="multilevel"/>
    <w:tmpl w:val="9F9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7144E2"/>
    <w:multiLevelType w:val="multilevel"/>
    <w:tmpl w:val="8BA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FC1755"/>
    <w:multiLevelType w:val="multilevel"/>
    <w:tmpl w:val="8FB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FD5B44"/>
    <w:multiLevelType w:val="multilevel"/>
    <w:tmpl w:val="2B6E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7B3F6F"/>
    <w:multiLevelType w:val="multilevel"/>
    <w:tmpl w:val="85E8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5308458">
    <w:abstractNumId w:val="6"/>
  </w:num>
  <w:num w:numId="2" w16cid:durableId="1071539159">
    <w:abstractNumId w:val="7"/>
  </w:num>
  <w:num w:numId="3" w16cid:durableId="1105924997">
    <w:abstractNumId w:val="3"/>
  </w:num>
  <w:num w:numId="4" w16cid:durableId="1410924919">
    <w:abstractNumId w:val="1"/>
  </w:num>
  <w:num w:numId="5" w16cid:durableId="1460224090">
    <w:abstractNumId w:val="5"/>
  </w:num>
  <w:num w:numId="6" w16cid:durableId="1519388316">
    <w:abstractNumId w:val="2"/>
  </w:num>
  <w:num w:numId="7" w16cid:durableId="2134513127">
    <w:abstractNumId w:val="0"/>
  </w:num>
  <w:num w:numId="8" w16cid:durableId="576090719">
    <w:abstractNumId w:val="4"/>
  </w:num>
  <w:num w:numId="9" w16cid:durableId="84231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94"/>
    <w:rsid w:val="00125233"/>
    <w:rsid w:val="00275932"/>
    <w:rsid w:val="002772F9"/>
    <w:rsid w:val="002C4D97"/>
    <w:rsid w:val="005C0A6D"/>
    <w:rsid w:val="00616046"/>
    <w:rsid w:val="006E1850"/>
    <w:rsid w:val="0071573F"/>
    <w:rsid w:val="007F4636"/>
    <w:rsid w:val="00886FAA"/>
    <w:rsid w:val="00956494"/>
    <w:rsid w:val="00AE63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ED65"/>
  <w15:chartTrackingRefBased/>
  <w15:docId w15:val="{47DEB0E4-2BED-4D96-85AA-47DD61E9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F9"/>
  </w:style>
  <w:style w:type="paragraph" w:styleId="Heading1">
    <w:name w:val="heading 1"/>
    <w:basedOn w:val="Normal"/>
    <w:next w:val="Normal"/>
    <w:link w:val="Heading1Char"/>
    <w:uiPriority w:val="9"/>
    <w:qFormat/>
    <w:rsid w:val="00956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494"/>
    <w:rPr>
      <w:rFonts w:eastAsiaTheme="majorEastAsia" w:cstheme="majorBidi"/>
      <w:color w:val="272727" w:themeColor="text1" w:themeTint="D8"/>
    </w:rPr>
  </w:style>
  <w:style w:type="paragraph" w:styleId="Title">
    <w:name w:val="Title"/>
    <w:basedOn w:val="Normal"/>
    <w:next w:val="Normal"/>
    <w:link w:val="TitleChar"/>
    <w:uiPriority w:val="10"/>
    <w:qFormat/>
    <w:rsid w:val="00956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494"/>
    <w:pPr>
      <w:spacing w:before="160"/>
      <w:jc w:val="center"/>
    </w:pPr>
    <w:rPr>
      <w:i/>
      <w:iCs/>
      <w:color w:val="404040" w:themeColor="text1" w:themeTint="BF"/>
    </w:rPr>
  </w:style>
  <w:style w:type="character" w:customStyle="1" w:styleId="QuoteChar">
    <w:name w:val="Quote Char"/>
    <w:basedOn w:val="DefaultParagraphFont"/>
    <w:link w:val="Quote"/>
    <w:uiPriority w:val="29"/>
    <w:rsid w:val="00956494"/>
    <w:rPr>
      <w:i/>
      <w:iCs/>
      <w:color w:val="404040" w:themeColor="text1" w:themeTint="BF"/>
    </w:rPr>
  </w:style>
  <w:style w:type="paragraph" w:styleId="ListParagraph">
    <w:name w:val="List Paragraph"/>
    <w:basedOn w:val="Normal"/>
    <w:uiPriority w:val="34"/>
    <w:qFormat/>
    <w:rsid w:val="00956494"/>
    <w:pPr>
      <w:ind w:left="720"/>
      <w:contextualSpacing/>
    </w:pPr>
  </w:style>
  <w:style w:type="character" w:styleId="IntenseEmphasis">
    <w:name w:val="Intense Emphasis"/>
    <w:basedOn w:val="DefaultParagraphFont"/>
    <w:uiPriority w:val="21"/>
    <w:qFormat/>
    <w:rsid w:val="00956494"/>
    <w:rPr>
      <w:i/>
      <w:iCs/>
      <w:color w:val="0F4761" w:themeColor="accent1" w:themeShade="BF"/>
    </w:rPr>
  </w:style>
  <w:style w:type="paragraph" w:styleId="IntenseQuote">
    <w:name w:val="Intense Quote"/>
    <w:basedOn w:val="Normal"/>
    <w:next w:val="Normal"/>
    <w:link w:val="IntenseQuoteChar"/>
    <w:uiPriority w:val="30"/>
    <w:qFormat/>
    <w:rsid w:val="00956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494"/>
    <w:rPr>
      <w:i/>
      <w:iCs/>
      <w:color w:val="0F4761" w:themeColor="accent1" w:themeShade="BF"/>
    </w:rPr>
  </w:style>
  <w:style w:type="character" w:styleId="IntenseReference">
    <w:name w:val="Intense Reference"/>
    <w:basedOn w:val="DefaultParagraphFont"/>
    <w:uiPriority w:val="32"/>
    <w:qFormat/>
    <w:rsid w:val="00956494"/>
    <w:rPr>
      <w:b/>
      <w:bCs/>
      <w:smallCaps/>
      <w:color w:val="0F4761" w:themeColor="accent1" w:themeShade="BF"/>
      <w:spacing w:val="5"/>
    </w:rPr>
  </w:style>
  <w:style w:type="character" w:styleId="Hyperlink">
    <w:name w:val="Hyperlink"/>
    <w:basedOn w:val="DefaultParagraphFont"/>
    <w:uiPriority w:val="99"/>
    <w:unhideWhenUsed/>
    <w:rsid w:val="002772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wome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Johnson</dc:creator>
  <cp:keywords/>
  <dc:description/>
  <cp:lastModifiedBy>Brittany Johnson</cp:lastModifiedBy>
  <cp:revision>7</cp:revision>
  <dcterms:created xsi:type="dcterms:W3CDTF">2026-05-10T21:04:00Z</dcterms:created>
  <dcterms:modified xsi:type="dcterms:W3CDTF">2026-05-10T22:52:00Z</dcterms:modified>
</cp:coreProperties>
</file>